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28F85">
      <w:pPr>
        <w:jc w:val="left"/>
        <w:outlineLvl w:val="1"/>
        <w:rPr>
          <w:rFonts w:hint="default" w:ascii="黑体" w:hAnsi="黑体" w:eastAsia="黑体" w:cs="黑体"/>
          <w:b w:val="0"/>
          <w:bCs w:val="0"/>
          <w:color w:val="auto"/>
          <w:spacing w:val="-12"/>
          <w:sz w:val="32"/>
          <w:szCs w:val="32"/>
          <w:highlight w:val="none"/>
          <w:lang w:val="en-US" w:eastAsia="zh-CN"/>
        </w:rPr>
      </w:pPr>
      <w:r>
        <w:rPr>
          <w:rFonts w:hint="eastAsia" w:ascii="黑体" w:hAnsi="黑体" w:eastAsia="黑体" w:cs="黑体"/>
          <w:b w:val="0"/>
          <w:bCs w:val="0"/>
          <w:color w:val="auto"/>
          <w:spacing w:val="-12"/>
          <w:sz w:val="32"/>
          <w:szCs w:val="32"/>
          <w:highlight w:val="none"/>
          <w:lang w:val="en-US" w:eastAsia="zh-Hans"/>
        </w:rPr>
        <w:t>附件</w:t>
      </w:r>
      <w:r>
        <w:rPr>
          <w:rFonts w:hint="eastAsia" w:ascii="黑体" w:hAnsi="黑体" w:eastAsia="黑体" w:cs="黑体"/>
          <w:b w:val="0"/>
          <w:bCs w:val="0"/>
          <w:color w:val="auto"/>
          <w:spacing w:val="-12"/>
          <w:sz w:val="32"/>
          <w:szCs w:val="32"/>
          <w:highlight w:val="none"/>
          <w:lang w:val="en-US" w:eastAsia="zh-CN"/>
        </w:rPr>
        <w:t>3</w:t>
      </w:r>
    </w:p>
    <w:p w14:paraId="47088B00">
      <w:pPr>
        <w:jc w:val="center"/>
        <w:outlineLvl w:val="1"/>
        <w:rPr>
          <w:rFonts w:hint="eastAsia" w:ascii="方正仿宋_GBK" w:hAnsi="方正仿宋_GBK" w:eastAsia="方正仿宋_GBK" w:cs="方正仿宋_GBK"/>
          <w:b w:val="0"/>
          <w:bCs w:val="0"/>
          <w:kern w:val="2"/>
          <w:sz w:val="32"/>
          <w:szCs w:val="32"/>
          <w:highlight w:val="none"/>
          <w:lang w:val="en-GB" w:eastAsia="zh-CN" w:bidi="ar-SA"/>
        </w:rPr>
      </w:pPr>
      <w:r>
        <w:rPr>
          <w:rFonts w:ascii="Times New Roman" w:hAnsi="Times New Roman" w:eastAsia="方正小标宋简体" w:cs="Times New Roman"/>
          <w:b w:val="0"/>
          <w:bCs w:val="0"/>
          <w:color w:val="auto"/>
          <w:spacing w:val="-12"/>
          <w:sz w:val="44"/>
          <w:szCs w:val="44"/>
          <w:highlight w:val="none"/>
        </w:rPr>
        <w:t>不合格项目小知识</w:t>
      </w:r>
    </w:p>
    <w:p w14:paraId="1BFCEF7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Times New Roman" w:eastAsia="黑体" w:cs="Times New Roman"/>
          <w:sz w:val="32"/>
          <w:szCs w:val="32"/>
          <w:lang w:val="en-US" w:eastAsia="zh-Hans" w:bidi="ar"/>
        </w:rPr>
      </w:pPr>
      <w:r>
        <w:rPr>
          <w:rFonts w:hint="eastAsia" w:ascii="黑体" w:hAnsi="Times New Roman" w:eastAsia="黑体" w:cs="Times New Roman"/>
          <w:sz w:val="32"/>
          <w:szCs w:val="32"/>
          <w:lang w:val="en-US" w:eastAsia="zh-CN" w:bidi="ar"/>
        </w:rPr>
        <w:t>一、</w:t>
      </w:r>
      <w:r>
        <w:rPr>
          <w:rFonts w:hint="eastAsia" w:ascii="黑体" w:hAnsi="Times New Roman" w:eastAsia="黑体" w:cs="Times New Roman"/>
          <w:sz w:val="32"/>
          <w:szCs w:val="32"/>
          <w:lang w:val="en-US" w:eastAsia="zh-Hans" w:bidi="ar"/>
        </w:rPr>
        <w:t>4-氯苯氧乙酸钠（以4-氯苯氧乙酸计）</w:t>
      </w:r>
    </w:p>
    <w:p w14:paraId="1BB1E697">
      <w:pPr>
        <w:keepNext w:val="0"/>
        <w:keepLines w:val="0"/>
        <w:pageBreakBefore w:val="0"/>
        <w:widowControl/>
        <w:numPr>
          <w:ilvl w:val="0"/>
          <w:numId w:val="1"/>
        </w:numPr>
        <w:kinsoku/>
        <w:wordWrap/>
        <w:overflowPunct/>
        <w:topLinePunct w:val="0"/>
        <w:autoSpaceDE/>
        <w:autoSpaceDN/>
        <w:bidi w:val="0"/>
        <w:adjustRightInd/>
        <w:snapToGrid/>
        <w:spacing w:line="560" w:lineRule="exact"/>
        <w:ind w:left="-10" w:leftChars="0" w:firstLine="640" w:firstLineChars="0"/>
        <w:jc w:val="both"/>
        <w:textAlignment w:val="auto"/>
        <w:outlineLvl w:val="9"/>
        <w:rPr>
          <w:rFonts w:hint="eastAsia" w:ascii="黑体" w:hAnsi="Times New Roman" w:eastAsia="黑体" w:cs="Times New Roman"/>
          <w:sz w:val="32"/>
          <w:szCs w:val="32"/>
          <w:lang w:val="en-US" w:eastAsia="zh-CN" w:bidi="ar"/>
        </w:rPr>
      </w:pPr>
      <w:r>
        <w:rPr>
          <w:rFonts w:hint="eastAsia" w:ascii="方正仿宋_GBK" w:hAnsi="方正仿宋_GBK" w:eastAsia="方正仿宋_GBK" w:cs="方正仿宋_GBK"/>
          <w:b w:val="0"/>
          <w:bCs w:val="0"/>
          <w:kern w:val="2"/>
          <w:sz w:val="32"/>
          <w:szCs w:val="32"/>
          <w:highlight w:val="none"/>
          <w:lang w:val="en-US" w:eastAsia="zh-Hans" w:bidi="ar-SA"/>
        </w:rPr>
        <w:t>4-氯苯氧乙酸钠（以4-氯苯氧乙酸计）又称防落素、保果灵，是一种植物生长调节剂。主要用于防止落花落果、抑制豆类生根等。《国家食品药品监督管理总局农业部国家卫生和计划生育委员会关于豆芽生产过程中禁止使用6-苄基腺嘌呤等物质的公告（2015年第11号）》中规定，生产者不得在豆芽生产过程中使用6-苄基腺嘌呤、4-氯苯氧乙酸钠、赤霉素等物质，豆芽经营者不得经营含有6-苄基腺嘌呤、4-氯苯氧乙酸钠、赤霉素等物质的豆芽。豆芽中检出4-氯苯氧乙酸钠，可能是由于生产者在豆芽生产过程中为了抑制豆芽生根，提高豆芽产量，从而违规使用相关农药。</w:t>
      </w:r>
    </w:p>
    <w:p w14:paraId="1F23043E">
      <w:pPr>
        <w:keepNext w:val="0"/>
        <w:keepLines w:val="0"/>
        <w:pageBreakBefore w:val="0"/>
        <w:widowControl/>
        <w:numPr>
          <w:ilvl w:val="0"/>
          <w:numId w:val="1"/>
        </w:numPr>
        <w:kinsoku/>
        <w:wordWrap/>
        <w:overflowPunct/>
        <w:topLinePunct w:val="0"/>
        <w:autoSpaceDE/>
        <w:autoSpaceDN/>
        <w:bidi w:val="0"/>
        <w:adjustRightInd/>
        <w:snapToGrid/>
        <w:spacing w:line="560" w:lineRule="exact"/>
        <w:ind w:left="-10" w:leftChars="0" w:firstLine="640" w:firstLineChars="0"/>
        <w:jc w:val="both"/>
        <w:textAlignment w:val="auto"/>
        <w:outlineLvl w:val="9"/>
        <w:rPr>
          <w:rFonts w:hint="eastAsia" w:ascii="黑体" w:hAnsi="Times New Roman" w:eastAsia="黑体" w:cs="Times New Roman"/>
          <w:sz w:val="32"/>
          <w:szCs w:val="32"/>
          <w:lang w:val="en-US" w:eastAsia="zh-CN" w:bidi="ar"/>
        </w:rPr>
      </w:pPr>
      <w:bookmarkStart w:id="0" w:name="_GoBack"/>
      <w:bookmarkEnd w:id="0"/>
      <w:r>
        <w:rPr>
          <w:rFonts w:hint="eastAsia" w:ascii="黑体" w:hAnsi="Times New Roman" w:eastAsia="黑体" w:cs="Times New Roman"/>
          <w:sz w:val="32"/>
          <w:szCs w:val="32"/>
          <w:lang w:val="en-US" w:eastAsia="zh-CN" w:bidi="ar"/>
        </w:rPr>
        <w:t>噻虫胺</w:t>
      </w:r>
    </w:p>
    <w:p w14:paraId="55D36B24">
      <w:pPr>
        <w:pStyle w:val="2"/>
        <w:keepNext w:val="0"/>
        <w:keepLines w:val="0"/>
        <w:pageBreakBefore w:val="0"/>
        <w:kinsoku/>
        <w:wordWrap/>
        <w:overflowPunct/>
        <w:topLinePunct w:val="0"/>
        <w:autoSpaceDE/>
        <w:autoSpaceDN/>
        <w:bidi w:val="0"/>
        <w:snapToGrid w:val="0"/>
        <w:spacing w:after="0"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噻虫胺属新烟碱类杀虫剂，具有内吸性、触杀和胃毒作用，对姜蛆等有较好防效。《食品安全国家标准 食品中农药最大残留限量》（GB 2763-2021）中规定，姜中噻虫胺最大残留限量值为0.2mg/kg。姜中噻虫胺残留量超标的原因，可能是为快速控制虫害，加大用药量或未遵守采摘间隔期规定，致使上市销售的产品中残留量超标。</w:t>
      </w:r>
    </w:p>
    <w:p w14:paraId="4FA0E556">
      <w:pPr>
        <w:spacing w:line="594" w:lineRule="exact"/>
        <w:ind w:firstLine="640" w:firstLineChars="200"/>
        <w:rPr>
          <w:rFonts w:hint="eastAsia" w:ascii="方正仿宋_GBK" w:hAnsi="方正仿宋_GBK" w:eastAsia="方正仿宋_GBK" w:cs="方正仿宋_GBK"/>
          <w:kern w:val="2"/>
          <w:sz w:val="32"/>
          <w:szCs w:val="32"/>
          <w:lang w:val="en-US" w:eastAsia="zh-CN" w:bidi="ar-SA"/>
        </w:rPr>
      </w:pP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12"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14:paraId="57A1056E">
        <w:pPr>
          <w:pStyle w:val="5"/>
          <w:jc w:val="center"/>
        </w:pPr>
        <w:r>
          <w:fldChar w:fldCharType="begin"/>
        </w:r>
        <w:r>
          <w:instrText xml:space="preserve">PAGE   \* MERGEFORMAT</w:instrText>
        </w:r>
        <w:r>
          <w:fldChar w:fldCharType="separate"/>
        </w:r>
        <w:r>
          <w:rPr>
            <w:lang w:val="zh-CN"/>
          </w:rPr>
          <w:t>1</w:t>
        </w:r>
        <w:r>
          <w:fldChar w:fldCharType="end"/>
        </w:r>
      </w:p>
    </w:sdtContent>
  </w:sdt>
  <w:p w14:paraId="661D25FB">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9DFC8D"/>
    <w:multiLevelType w:val="singleLevel"/>
    <w:tmpl w:val="AF9DFC8D"/>
    <w:lvl w:ilvl="0" w:tentative="0">
      <w:start w:val="1"/>
      <w:numFmt w:val="chineseCounting"/>
      <w:suff w:val="nothing"/>
      <w:lvlText w:val="%1、"/>
      <w:lvlJc w:val="left"/>
      <w:pPr>
        <w:ind w:left="-1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MWU4ZmY5MTYxNzhlYzM3MDdlZmU2ZjYyMzQ4MzA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66BCB"/>
    <w:rsid w:val="00281BF8"/>
    <w:rsid w:val="00282E6B"/>
    <w:rsid w:val="0029329A"/>
    <w:rsid w:val="002B384B"/>
    <w:rsid w:val="002F2143"/>
    <w:rsid w:val="00314DD5"/>
    <w:rsid w:val="00326D09"/>
    <w:rsid w:val="00327E2B"/>
    <w:rsid w:val="0033185A"/>
    <w:rsid w:val="0034436D"/>
    <w:rsid w:val="003455E6"/>
    <w:rsid w:val="00353FDE"/>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B75F7"/>
    <w:rsid w:val="00EF2FC7"/>
    <w:rsid w:val="00EF73EB"/>
    <w:rsid w:val="00F56DA2"/>
    <w:rsid w:val="00F64B8F"/>
    <w:rsid w:val="00F8113A"/>
    <w:rsid w:val="00F932D3"/>
    <w:rsid w:val="00FB5CDD"/>
    <w:rsid w:val="00FC246E"/>
    <w:rsid w:val="00FD601C"/>
    <w:rsid w:val="00FE1AF9"/>
    <w:rsid w:val="00FE65C8"/>
    <w:rsid w:val="02E53ED2"/>
    <w:rsid w:val="03731FD8"/>
    <w:rsid w:val="03BD43D7"/>
    <w:rsid w:val="04FD0185"/>
    <w:rsid w:val="06012255"/>
    <w:rsid w:val="0643453F"/>
    <w:rsid w:val="083119A6"/>
    <w:rsid w:val="08C70051"/>
    <w:rsid w:val="099D7CF0"/>
    <w:rsid w:val="0A2246B7"/>
    <w:rsid w:val="0B23740C"/>
    <w:rsid w:val="0B511E0E"/>
    <w:rsid w:val="0BF55D05"/>
    <w:rsid w:val="0E3E57FB"/>
    <w:rsid w:val="0E6E3364"/>
    <w:rsid w:val="0EA50231"/>
    <w:rsid w:val="0F830F05"/>
    <w:rsid w:val="0FD83CA6"/>
    <w:rsid w:val="0FEE1D9C"/>
    <w:rsid w:val="110C4FEA"/>
    <w:rsid w:val="110F570C"/>
    <w:rsid w:val="112B137C"/>
    <w:rsid w:val="125E1B94"/>
    <w:rsid w:val="13A02D2C"/>
    <w:rsid w:val="157E5278"/>
    <w:rsid w:val="169D136B"/>
    <w:rsid w:val="16E911AB"/>
    <w:rsid w:val="18CE4512"/>
    <w:rsid w:val="190A207C"/>
    <w:rsid w:val="190E6EE0"/>
    <w:rsid w:val="199130D1"/>
    <w:rsid w:val="199303A5"/>
    <w:rsid w:val="19AA4605"/>
    <w:rsid w:val="1A8E79BC"/>
    <w:rsid w:val="1A943B45"/>
    <w:rsid w:val="1AF411D7"/>
    <w:rsid w:val="1B6D47CE"/>
    <w:rsid w:val="1C0D4647"/>
    <w:rsid w:val="1E526692"/>
    <w:rsid w:val="1F245FB8"/>
    <w:rsid w:val="1F5254D4"/>
    <w:rsid w:val="20734AD8"/>
    <w:rsid w:val="217B58C1"/>
    <w:rsid w:val="22EE5E6A"/>
    <w:rsid w:val="22FB77CB"/>
    <w:rsid w:val="23E40E7A"/>
    <w:rsid w:val="246868F4"/>
    <w:rsid w:val="24B40E16"/>
    <w:rsid w:val="24C105FB"/>
    <w:rsid w:val="25706FEB"/>
    <w:rsid w:val="27E90029"/>
    <w:rsid w:val="28926171"/>
    <w:rsid w:val="28F7C6EF"/>
    <w:rsid w:val="28FE5380"/>
    <w:rsid w:val="293C4333"/>
    <w:rsid w:val="2A266F86"/>
    <w:rsid w:val="2B453547"/>
    <w:rsid w:val="2D024FEE"/>
    <w:rsid w:val="2F3A64DA"/>
    <w:rsid w:val="2F5FF82E"/>
    <w:rsid w:val="313B60D6"/>
    <w:rsid w:val="33007982"/>
    <w:rsid w:val="343B3C9B"/>
    <w:rsid w:val="34A10D49"/>
    <w:rsid w:val="353051B6"/>
    <w:rsid w:val="37B5B0DF"/>
    <w:rsid w:val="39E4139A"/>
    <w:rsid w:val="3A066159"/>
    <w:rsid w:val="3BBF5734"/>
    <w:rsid w:val="3BE114CD"/>
    <w:rsid w:val="3BFF4D0F"/>
    <w:rsid w:val="3CBB6A1F"/>
    <w:rsid w:val="3D066ED4"/>
    <w:rsid w:val="3D5B7861"/>
    <w:rsid w:val="3D8A31F3"/>
    <w:rsid w:val="3DA70F84"/>
    <w:rsid w:val="3E573C31"/>
    <w:rsid w:val="3E692505"/>
    <w:rsid w:val="3FD02490"/>
    <w:rsid w:val="3FFD62C4"/>
    <w:rsid w:val="40DF5746"/>
    <w:rsid w:val="41011D84"/>
    <w:rsid w:val="426B3C81"/>
    <w:rsid w:val="43275BE8"/>
    <w:rsid w:val="449A0830"/>
    <w:rsid w:val="44CF69EE"/>
    <w:rsid w:val="45107FD3"/>
    <w:rsid w:val="46601D24"/>
    <w:rsid w:val="47075DCC"/>
    <w:rsid w:val="47811D3F"/>
    <w:rsid w:val="48655E99"/>
    <w:rsid w:val="488E348C"/>
    <w:rsid w:val="4AA63504"/>
    <w:rsid w:val="4C8B783D"/>
    <w:rsid w:val="4D920623"/>
    <w:rsid w:val="4FAD0645"/>
    <w:rsid w:val="4FC70334"/>
    <w:rsid w:val="4FD60C7C"/>
    <w:rsid w:val="52D4703A"/>
    <w:rsid w:val="534230F9"/>
    <w:rsid w:val="54D163A0"/>
    <w:rsid w:val="555B5CD3"/>
    <w:rsid w:val="55B10CC6"/>
    <w:rsid w:val="56BB2028"/>
    <w:rsid w:val="575B13D1"/>
    <w:rsid w:val="57A53A3A"/>
    <w:rsid w:val="57BDDC82"/>
    <w:rsid w:val="57CB2923"/>
    <w:rsid w:val="5AFFEA09"/>
    <w:rsid w:val="5C9E489B"/>
    <w:rsid w:val="5CC74388"/>
    <w:rsid w:val="5E0540D0"/>
    <w:rsid w:val="5E4907CD"/>
    <w:rsid w:val="5F7B3A23"/>
    <w:rsid w:val="61DD6D44"/>
    <w:rsid w:val="63DF171E"/>
    <w:rsid w:val="65CF6D9C"/>
    <w:rsid w:val="66023456"/>
    <w:rsid w:val="66325BC9"/>
    <w:rsid w:val="66B2626D"/>
    <w:rsid w:val="67282ECF"/>
    <w:rsid w:val="689C4C03"/>
    <w:rsid w:val="69F83E9D"/>
    <w:rsid w:val="6A945E1B"/>
    <w:rsid w:val="6BA279B0"/>
    <w:rsid w:val="6BB87E7B"/>
    <w:rsid w:val="6D0E14DC"/>
    <w:rsid w:val="6D740415"/>
    <w:rsid w:val="6FAC4EBB"/>
    <w:rsid w:val="730C532F"/>
    <w:rsid w:val="73B2774B"/>
    <w:rsid w:val="740B3C12"/>
    <w:rsid w:val="74E00729"/>
    <w:rsid w:val="75057978"/>
    <w:rsid w:val="75202347"/>
    <w:rsid w:val="7593147D"/>
    <w:rsid w:val="76246CC8"/>
    <w:rsid w:val="76D75FC2"/>
    <w:rsid w:val="77887501"/>
    <w:rsid w:val="77E37BF6"/>
    <w:rsid w:val="78000026"/>
    <w:rsid w:val="78971D8D"/>
    <w:rsid w:val="78EA5C2B"/>
    <w:rsid w:val="79464C25"/>
    <w:rsid w:val="79516C02"/>
    <w:rsid w:val="79CB70EC"/>
    <w:rsid w:val="79EF92A3"/>
    <w:rsid w:val="7AEF50DD"/>
    <w:rsid w:val="7BC16283"/>
    <w:rsid w:val="7BE61DA8"/>
    <w:rsid w:val="7C6619F8"/>
    <w:rsid w:val="7D0C73E6"/>
    <w:rsid w:val="7DAB5A58"/>
    <w:rsid w:val="7DC149D8"/>
    <w:rsid w:val="7ECE4128"/>
    <w:rsid w:val="7F77CFFA"/>
    <w:rsid w:val="7F7F6AAB"/>
    <w:rsid w:val="7FAAA59C"/>
    <w:rsid w:val="7FD92FCE"/>
    <w:rsid w:val="7FDE0516"/>
    <w:rsid w:val="7FF6324C"/>
    <w:rsid w:val="7FFB63B1"/>
    <w:rsid w:val="89F22F62"/>
    <w:rsid w:val="8BE76863"/>
    <w:rsid w:val="ABCFB818"/>
    <w:rsid w:val="ABFBF616"/>
    <w:rsid w:val="B59F2C8A"/>
    <w:rsid w:val="BA7B23C6"/>
    <w:rsid w:val="BFFFEA05"/>
    <w:rsid w:val="D59F7A23"/>
    <w:rsid w:val="D5FE1140"/>
    <w:rsid w:val="DFDE77E3"/>
    <w:rsid w:val="E7FF09A6"/>
    <w:rsid w:val="E8FDFFC9"/>
    <w:rsid w:val="ED76D6E8"/>
    <w:rsid w:val="EDFD6938"/>
    <w:rsid w:val="F52EA8C1"/>
    <w:rsid w:val="F5DFD693"/>
    <w:rsid w:val="F9D644EC"/>
    <w:rsid w:val="FAFF0243"/>
    <w:rsid w:val="FEBD9270"/>
    <w:rsid w:val="FEDD18BB"/>
    <w:rsid w:val="FF5787E3"/>
    <w:rsid w:val="FF7E52F0"/>
    <w:rsid w:val="FFD68914"/>
    <w:rsid w:val="FFDAAAD9"/>
    <w:rsid w:val="FFF67C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autoRedefine/>
    <w:semiHidden/>
    <w:unhideWhenUsed/>
    <w:qFormat/>
    <w:uiPriority w:val="99"/>
    <w:pPr>
      <w:spacing w:after="120"/>
      <w:ind w:left="420" w:leftChars="200"/>
    </w:pPr>
  </w:style>
  <w:style w:type="paragraph" w:styleId="4">
    <w:name w:val="Balloon Text"/>
    <w:basedOn w:val="1"/>
    <w:link w:val="22"/>
    <w:autoRedefine/>
    <w:unhideWhenUsed/>
    <w:qFormat/>
    <w:uiPriority w:val="99"/>
    <w:rPr>
      <w:sz w:val="18"/>
      <w:szCs w:val="18"/>
    </w:rPr>
  </w:style>
  <w:style w:type="paragraph" w:styleId="5">
    <w:name w:val="footer"/>
    <w:basedOn w:val="1"/>
    <w:link w:val="20"/>
    <w:autoRedefine/>
    <w:unhideWhenUsed/>
    <w:qFormat/>
    <w:uiPriority w:val="99"/>
    <w:pPr>
      <w:tabs>
        <w:tab w:val="center" w:pos="4153"/>
        <w:tab w:val="right" w:pos="8306"/>
      </w:tabs>
      <w:snapToGrid w:val="0"/>
      <w:jc w:val="left"/>
    </w:pPr>
    <w:rPr>
      <w:sz w:val="18"/>
      <w:szCs w:val="18"/>
    </w:rPr>
  </w:style>
  <w:style w:type="paragraph" w:styleId="6">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spacing w:before="100" w:beforeAutospacing="1" w:after="100" w:afterAutospacing="1"/>
      <w:jc w:val="left"/>
    </w:pPr>
    <w:rPr>
      <w:kern w:val="0"/>
      <w:sz w:val="24"/>
    </w:rPr>
  </w:style>
  <w:style w:type="character" w:styleId="10">
    <w:name w:val="Strong"/>
    <w:basedOn w:val="9"/>
    <w:autoRedefine/>
    <w:qFormat/>
    <w:uiPriority w:val="22"/>
    <w:rPr>
      <w:b/>
    </w:rPr>
  </w:style>
  <w:style w:type="character" w:styleId="11">
    <w:name w:val="FollowedHyperlink"/>
    <w:basedOn w:val="9"/>
    <w:autoRedefine/>
    <w:semiHidden/>
    <w:unhideWhenUsed/>
    <w:qFormat/>
    <w:uiPriority w:val="99"/>
    <w:rPr>
      <w:color w:val="0063C8"/>
      <w:u w:val="none"/>
    </w:rPr>
  </w:style>
  <w:style w:type="character" w:styleId="12">
    <w:name w:val="Emphasis"/>
    <w:basedOn w:val="9"/>
    <w:autoRedefine/>
    <w:qFormat/>
    <w:uiPriority w:val="20"/>
  </w:style>
  <w:style w:type="character" w:styleId="13">
    <w:name w:val="HTML Definition"/>
    <w:basedOn w:val="9"/>
    <w:autoRedefine/>
    <w:semiHidden/>
    <w:unhideWhenUsed/>
    <w:qFormat/>
    <w:uiPriority w:val="99"/>
  </w:style>
  <w:style w:type="character" w:styleId="14">
    <w:name w:val="HTML Acronym"/>
    <w:basedOn w:val="9"/>
    <w:autoRedefine/>
    <w:semiHidden/>
    <w:unhideWhenUsed/>
    <w:qFormat/>
    <w:uiPriority w:val="99"/>
  </w:style>
  <w:style w:type="character" w:styleId="15">
    <w:name w:val="HTML Variable"/>
    <w:basedOn w:val="9"/>
    <w:autoRedefine/>
    <w:semiHidden/>
    <w:unhideWhenUsed/>
    <w:qFormat/>
    <w:uiPriority w:val="99"/>
  </w:style>
  <w:style w:type="character" w:styleId="16">
    <w:name w:val="Hyperlink"/>
    <w:basedOn w:val="9"/>
    <w:autoRedefine/>
    <w:unhideWhenUsed/>
    <w:qFormat/>
    <w:uiPriority w:val="99"/>
    <w:rPr>
      <w:color w:val="0063C8"/>
      <w:u w:val="none"/>
    </w:rPr>
  </w:style>
  <w:style w:type="character" w:styleId="17">
    <w:name w:val="HTML Code"/>
    <w:basedOn w:val="9"/>
    <w:autoRedefine/>
    <w:semiHidden/>
    <w:unhideWhenUsed/>
    <w:qFormat/>
    <w:uiPriority w:val="99"/>
    <w:rPr>
      <w:rFonts w:ascii="Courier New" w:hAnsi="Courier New"/>
      <w:sz w:val="20"/>
    </w:rPr>
  </w:style>
  <w:style w:type="character" w:styleId="18">
    <w:name w:val="HTML Cite"/>
    <w:basedOn w:val="9"/>
    <w:autoRedefine/>
    <w:semiHidden/>
    <w:unhideWhenUsed/>
    <w:qFormat/>
    <w:uiPriority w:val="99"/>
  </w:style>
  <w:style w:type="character" w:customStyle="1" w:styleId="19">
    <w:name w:val="页眉 字符"/>
    <w:basedOn w:val="9"/>
    <w:link w:val="6"/>
    <w:autoRedefine/>
    <w:qFormat/>
    <w:uiPriority w:val="99"/>
    <w:rPr>
      <w:sz w:val="18"/>
      <w:szCs w:val="18"/>
    </w:rPr>
  </w:style>
  <w:style w:type="character" w:customStyle="1" w:styleId="20">
    <w:name w:val="页脚 字符"/>
    <w:basedOn w:val="9"/>
    <w:link w:val="5"/>
    <w:autoRedefine/>
    <w:qFormat/>
    <w:uiPriority w:val="99"/>
    <w:rPr>
      <w:sz w:val="18"/>
      <w:szCs w:val="18"/>
    </w:rPr>
  </w:style>
  <w:style w:type="paragraph" w:styleId="21">
    <w:name w:val="List Paragraph"/>
    <w:basedOn w:val="1"/>
    <w:autoRedefine/>
    <w:qFormat/>
    <w:uiPriority w:val="34"/>
    <w:pPr>
      <w:ind w:firstLine="420" w:firstLineChars="200"/>
    </w:pPr>
  </w:style>
  <w:style w:type="character" w:customStyle="1" w:styleId="22">
    <w:name w:val="批注框文本 字符"/>
    <w:basedOn w:val="9"/>
    <w:link w:val="4"/>
    <w:autoRedefine/>
    <w:semiHidden/>
    <w:qFormat/>
    <w:uiPriority w:val="99"/>
    <w:rPr>
      <w:sz w:val="18"/>
      <w:szCs w:val="18"/>
    </w:rPr>
  </w:style>
  <w:style w:type="character" w:customStyle="1" w:styleId="23">
    <w:name w:val="mr-prof"/>
    <w:basedOn w:val="9"/>
    <w:autoRedefine/>
    <w:qFormat/>
    <w:uiPriority w:val="0"/>
  </w:style>
  <w:style w:type="character" w:customStyle="1" w:styleId="24">
    <w:name w:val="btn-task-gray2"/>
    <w:basedOn w:val="9"/>
    <w:autoRedefine/>
    <w:qFormat/>
    <w:uiPriority w:val="0"/>
    <w:rPr>
      <w:color w:val="FFFFFF"/>
      <w:u w:val="none"/>
      <w:shd w:val="clear" w:color="auto" w:fill="CCCCCC"/>
    </w:rPr>
  </w:style>
  <w:style w:type="character" w:customStyle="1" w:styleId="25">
    <w:name w:val="hover37"/>
    <w:basedOn w:val="9"/>
    <w:autoRedefine/>
    <w:qFormat/>
    <w:uiPriority w:val="0"/>
    <w:rPr>
      <w:color w:val="3EAF0E"/>
    </w:rPr>
  </w:style>
  <w:style w:type="character" w:customStyle="1" w:styleId="26">
    <w:name w:val="s16"/>
    <w:basedOn w:val="9"/>
    <w:autoRedefine/>
    <w:qFormat/>
    <w:uiPriority w:val="0"/>
    <w:rPr>
      <w:color w:val="DDDDDD"/>
      <w:sz w:val="14"/>
      <w:szCs w:val="1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http://sdwm.org</Company>
  <Pages>1</Pages>
  <Words>281</Words>
  <Characters>295</Characters>
  <Lines>22</Lines>
  <Paragraphs>6</Paragraphs>
  <TotalTime>0</TotalTime>
  <ScaleCrop>false</ScaleCrop>
  <LinksUpToDate>false</LinksUpToDate>
  <CharactersWithSpaces>295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2019-04-18T20:31:00Z</dcterms:created>
  <dc:creator>SDWM</dc:creator>
  <cp:lastModifiedBy>Struggle.</cp:lastModifiedBy>
  <cp:lastPrinted>2016-09-11T18:58:00Z</cp:lastPrinted>
  <dcterms:modified xsi:type="dcterms:W3CDTF">2025-09-30T06:45:40Z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779F079356A54F79AA7F43AE3AE45E02_13</vt:lpwstr>
  </property>
  <property fmtid="{D5CDD505-2E9C-101B-9397-08002B2CF9AE}" pid="4" name="KSOTemplateDocerSaveRecord">
    <vt:lpwstr>eyJoZGlkIjoiZmEyMTIxMmU1YzcwNDQ0OGE3MDljY2U5ZmUwYzczM2UiLCJ1c2VySWQiOiI1Mzk4MjQ0NjAifQ==</vt:lpwstr>
  </property>
</Properties>
</file>