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8F85">
      <w:pPr>
        <w:jc w:val="left"/>
        <w:outlineLvl w:val="1"/>
        <w:rPr>
          <w:rFonts w:hint="default" w:ascii="黑体" w:hAnsi="黑体" w:eastAsia="黑体" w:cs="黑体"/>
          <w:b w:val="0"/>
          <w:bCs w:val="0"/>
          <w:color w:val="auto"/>
          <w:spacing w:val="-12"/>
          <w:sz w:val="32"/>
          <w:szCs w:val="32"/>
          <w:highlight w:val="none"/>
          <w:lang w:val="en-US" w:eastAsia="zh-CN"/>
        </w:rPr>
      </w:pPr>
      <w:r>
        <w:rPr>
          <w:rFonts w:hint="eastAsia" w:ascii="黑体" w:hAnsi="黑体" w:eastAsia="黑体" w:cs="黑体"/>
          <w:b w:val="0"/>
          <w:bCs w:val="0"/>
          <w:color w:val="auto"/>
          <w:spacing w:val="-12"/>
          <w:sz w:val="32"/>
          <w:szCs w:val="32"/>
          <w:highlight w:val="none"/>
          <w:lang w:val="en-US" w:eastAsia="zh-Hans"/>
        </w:rPr>
        <w:t>附件</w:t>
      </w:r>
      <w:r>
        <w:rPr>
          <w:rFonts w:hint="eastAsia" w:ascii="黑体" w:hAnsi="黑体" w:eastAsia="黑体" w:cs="黑体"/>
          <w:b w:val="0"/>
          <w:bCs w:val="0"/>
          <w:color w:val="auto"/>
          <w:spacing w:val="-12"/>
          <w:sz w:val="32"/>
          <w:szCs w:val="32"/>
          <w:highlight w:val="none"/>
          <w:lang w:val="en-US" w:eastAsia="zh-CN"/>
        </w:rPr>
        <w:t>3</w:t>
      </w:r>
    </w:p>
    <w:p w14:paraId="47088B00">
      <w:pPr>
        <w:jc w:val="center"/>
        <w:outlineLvl w:val="1"/>
        <w:rPr>
          <w:rFonts w:hint="eastAsia" w:ascii="方正仿宋_GBK" w:hAnsi="方正仿宋_GBK" w:eastAsia="方正仿宋_GBK" w:cs="方正仿宋_GBK"/>
          <w:b w:val="0"/>
          <w:bCs w:val="0"/>
          <w:kern w:val="2"/>
          <w:sz w:val="32"/>
          <w:szCs w:val="32"/>
          <w:highlight w:val="none"/>
          <w:lang w:val="en-GB" w:eastAsia="zh-CN" w:bidi="ar-SA"/>
        </w:rPr>
      </w:pPr>
      <w:r>
        <w:rPr>
          <w:rFonts w:ascii="Times New Roman" w:hAnsi="Times New Roman" w:eastAsia="方正小标宋简体" w:cs="Times New Roman"/>
          <w:b w:val="0"/>
          <w:bCs w:val="0"/>
          <w:color w:val="auto"/>
          <w:spacing w:val="-12"/>
          <w:sz w:val="44"/>
          <w:szCs w:val="44"/>
          <w:highlight w:val="none"/>
        </w:rPr>
        <w:t>不合格项目小知识</w:t>
      </w:r>
    </w:p>
    <w:p w14:paraId="1F23043E">
      <w:pPr>
        <w:keepNext w:val="0"/>
        <w:keepLines w:val="0"/>
        <w:pageBreakBefore w:val="0"/>
        <w:widowControl/>
        <w:numPr>
          <w:ilvl w:val="0"/>
          <w:numId w:val="1"/>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eastAsia" w:ascii="黑体" w:hAnsi="Times New Roman" w:eastAsia="黑体" w:cs="Times New Roman"/>
          <w:sz w:val="32"/>
          <w:szCs w:val="32"/>
          <w:lang w:val="en-US" w:eastAsia="zh-CN" w:bidi="ar"/>
        </w:rPr>
      </w:pPr>
      <w:r>
        <w:rPr>
          <w:rFonts w:hint="eastAsia" w:ascii="黑体" w:hAnsi="Times New Roman" w:eastAsia="黑体" w:cs="Times New Roman"/>
          <w:sz w:val="32"/>
          <w:szCs w:val="32"/>
          <w:lang w:val="en-US" w:eastAsia="zh-CN" w:bidi="ar"/>
        </w:rPr>
        <w:t>噻虫胺</w:t>
      </w:r>
    </w:p>
    <w:p w14:paraId="55D36B24">
      <w:pPr>
        <w:pStyle w:val="2"/>
        <w:keepNext w:val="0"/>
        <w:keepLines w:val="0"/>
        <w:pageBreakBefore w:val="0"/>
        <w:kinsoku/>
        <w:wordWrap/>
        <w:overflowPunct/>
        <w:topLinePunct w:val="0"/>
        <w:autoSpaceDE/>
        <w:autoSpaceDN/>
        <w:bidi w:val="0"/>
        <w:snapToGrid w:val="0"/>
        <w:spacing w:after="0"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噻虫胺属新烟碱类杀虫剂，具有内吸性、触杀和胃毒作用，对姜蛆等有较好防效。《食品安全国家标准 食品中农药最大残留限量》（GB 2763-2021）中规定，姜中噻虫胺最大残留限量值为0.2mg/kg。姜中噻虫胺残留量超标的原因，可能是为快速控制虫害，加大用药量或未遵守采摘间隔期规定，致使上市销售的产品中残留量超标。</w:t>
      </w:r>
    </w:p>
    <w:p w14:paraId="71E097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outlineLvl w:val="9"/>
        <w:rPr>
          <w:rFonts w:hint="eastAsia" w:ascii="黑体" w:hAnsi="Times New Roman" w:eastAsia="黑体" w:cs="Times New Roman"/>
          <w:sz w:val="32"/>
          <w:szCs w:val="32"/>
          <w:lang w:val="en-US" w:eastAsia="zh-Hans" w:bidi="ar"/>
        </w:rPr>
      </w:pPr>
      <w:r>
        <w:rPr>
          <w:rFonts w:hint="eastAsia" w:ascii="黑体" w:hAnsi="Times New Roman" w:eastAsia="黑体" w:cs="Times New Roman"/>
          <w:sz w:val="32"/>
          <w:szCs w:val="32"/>
          <w:lang w:val="en-US" w:eastAsia="zh-CN" w:bidi="ar"/>
        </w:rPr>
        <w:t>二、</w:t>
      </w:r>
      <w:r>
        <w:rPr>
          <w:rFonts w:hint="eastAsia" w:ascii="黑体" w:hAnsi="Times New Roman" w:eastAsia="黑体" w:cs="Times New Roman"/>
          <w:sz w:val="32"/>
          <w:szCs w:val="32"/>
          <w:lang w:val="en-US" w:eastAsia="zh-Hans" w:bidi="ar"/>
        </w:rPr>
        <w:t>噻虫嗪</w:t>
      </w:r>
    </w:p>
    <w:p w14:paraId="6A4EF4C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方正仿宋_GBK" w:hAnsi="方正仿宋_GBK" w:eastAsia="方正仿宋_GBK" w:cs="方正仿宋_GBK"/>
          <w:b w:val="0"/>
          <w:bCs w:val="0"/>
          <w:kern w:val="2"/>
          <w:sz w:val="32"/>
          <w:szCs w:val="32"/>
          <w:highlight w:val="none"/>
          <w:lang w:val="en-US" w:eastAsia="zh-Hans" w:bidi="ar-SA"/>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w:t>
      </w:r>
      <w:r>
        <w:rPr>
          <w:rFonts w:hint="eastAsia" w:ascii="方正仿宋_GBK" w:hAnsi="方正仿宋_GBK" w:eastAsia="方正仿宋_GBK" w:cs="方正仿宋_GBK"/>
          <w:b w:val="0"/>
          <w:bCs w:val="0"/>
          <w:kern w:val="2"/>
          <w:sz w:val="32"/>
          <w:szCs w:val="32"/>
          <w:highlight w:val="none"/>
          <w:lang w:val="en-GB" w:eastAsia="zh-CN" w:bidi="ar-SA"/>
        </w:rPr>
        <w:t>（GB 2763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kern w:val="2"/>
          <w:sz w:val="32"/>
          <w:szCs w:val="32"/>
          <w:highlight w:val="none"/>
          <w:lang w:val="en-GB" w:eastAsia="zh-CN" w:bidi="ar-SA"/>
        </w:rPr>
        <w:t>2021）中规定，</w:t>
      </w:r>
      <w:r>
        <w:rPr>
          <w:rFonts w:hint="eastAsia" w:ascii="方正仿宋_GBK" w:hAnsi="方正仿宋_GBK" w:eastAsia="方正仿宋_GBK" w:cs="方正仿宋_GBK"/>
          <w:b w:val="0"/>
          <w:bCs w:val="0"/>
          <w:kern w:val="2"/>
          <w:sz w:val="32"/>
          <w:szCs w:val="32"/>
          <w:highlight w:val="none"/>
          <w:lang w:val="en-US" w:eastAsia="zh-CN" w:bidi="ar-SA"/>
        </w:rPr>
        <w:t>噻虫嗪</w:t>
      </w:r>
      <w:r>
        <w:rPr>
          <w:rFonts w:hint="eastAsia" w:ascii="方正仿宋_GBK" w:hAnsi="方正仿宋_GBK" w:eastAsia="方正仿宋_GBK" w:cs="方正仿宋_GBK"/>
          <w:b w:val="0"/>
          <w:bCs w:val="0"/>
          <w:kern w:val="2"/>
          <w:sz w:val="32"/>
          <w:szCs w:val="32"/>
          <w:highlight w:val="none"/>
          <w:lang w:val="en-GB" w:eastAsia="zh-CN" w:bidi="ar-SA"/>
        </w:rPr>
        <w:t>在香蕉中的最大残留限量值为0.0</w:t>
      </w:r>
      <w:r>
        <w:rPr>
          <w:rFonts w:hint="eastAsia" w:ascii="方正仿宋_GBK" w:hAnsi="方正仿宋_GBK" w:eastAsia="方正仿宋_GBK" w:cs="方正仿宋_GBK"/>
          <w:b w:val="0"/>
          <w:bCs w:val="0"/>
          <w:kern w:val="2"/>
          <w:sz w:val="32"/>
          <w:szCs w:val="32"/>
          <w:highlight w:val="none"/>
          <w:lang w:val="en-US" w:eastAsia="zh-CN" w:bidi="ar-SA"/>
        </w:rPr>
        <w:t>2</w:t>
      </w:r>
      <w:r>
        <w:rPr>
          <w:rFonts w:hint="eastAsia" w:ascii="方正仿宋_GBK" w:hAnsi="方正仿宋_GBK" w:eastAsia="方正仿宋_GBK" w:cs="方正仿宋_GBK"/>
          <w:b w:val="0"/>
          <w:bCs w:val="0"/>
          <w:kern w:val="2"/>
          <w:sz w:val="32"/>
          <w:szCs w:val="32"/>
          <w:highlight w:val="none"/>
          <w:lang w:val="en-GB" w:eastAsia="zh-CN" w:bidi="ar-SA"/>
        </w:rPr>
        <w:t>mg/kg</w:t>
      </w:r>
      <w:bookmarkStart w:id="0" w:name="_GoBack"/>
      <w:bookmarkEnd w:id="0"/>
      <w:r>
        <w:rPr>
          <w:rFonts w:hint="eastAsia" w:ascii="方正仿宋_GBK" w:hAnsi="方正仿宋_GBK" w:eastAsia="方正仿宋_GBK" w:cs="方正仿宋_GBK"/>
          <w:b w:val="0"/>
          <w:bCs w:val="0"/>
          <w:kern w:val="2"/>
          <w:sz w:val="32"/>
          <w:szCs w:val="32"/>
          <w:highlight w:val="none"/>
          <w:lang w:val="en-GB" w:eastAsia="zh-CN" w:bidi="ar-SA"/>
        </w:rPr>
        <w:t>。香蕉中</w:t>
      </w:r>
      <w:r>
        <w:rPr>
          <w:rFonts w:hint="eastAsia" w:ascii="方正仿宋_GBK" w:hAnsi="方正仿宋_GBK" w:eastAsia="方正仿宋_GBK" w:cs="方正仿宋_GBK"/>
          <w:b w:val="0"/>
          <w:bCs w:val="0"/>
          <w:kern w:val="2"/>
          <w:sz w:val="32"/>
          <w:szCs w:val="32"/>
          <w:highlight w:val="none"/>
          <w:lang w:val="en-US" w:eastAsia="zh-Hans" w:bidi="ar-SA"/>
        </w:rPr>
        <w:t>检出噻虫嗪超标的原因可能是由于种植户未严格按照农药使用安全间隔期进行采摘所致。</w:t>
      </w:r>
    </w:p>
    <w:p w14:paraId="6A333E5B">
      <w:pPr>
        <w:numPr>
          <w:ilvl w:val="0"/>
          <w:numId w:val="0"/>
        </w:numPr>
        <w:ind w:firstLine="640" w:firstLineChars="200"/>
        <w:rPr>
          <w:rFonts w:hint="eastAsia" w:ascii="方正仿宋_GBK" w:hAnsi="方正仿宋_GBK" w:eastAsia="方正仿宋_GBK" w:cs="方正仿宋_GBK"/>
          <w:kern w:val="2"/>
          <w:sz w:val="32"/>
          <w:szCs w:val="32"/>
          <w:lang w:val="en-US" w:eastAsia="zh-CN" w:bidi="ar-SA"/>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57A1056E">
        <w:pPr>
          <w:pStyle w:val="5"/>
          <w:jc w:val="center"/>
        </w:pPr>
        <w:r>
          <w:fldChar w:fldCharType="begin"/>
        </w:r>
        <w:r>
          <w:instrText xml:space="preserve">PAGE   \* MERGEFORMAT</w:instrText>
        </w:r>
        <w:r>
          <w:fldChar w:fldCharType="separate"/>
        </w:r>
        <w:r>
          <w:rPr>
            <w:lang w:val="zh-CN"/>
          </w:rPr>
          <w:t>1</w:t>
        </w:r>
        <w:r>
          <w:fldChar w:fldCharType="end"/>
        </w:r>
      </w:p>
    </w:sdtContent>
  </w:sdt>
  <w:p w14:paraId="661D25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WU4ZmY5MTYxNzhlYzM3MDdlZmU2ZjYyMzQ4Mz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99D7CF0"/>
    <w:rsid w:val="0A2246B7"/>
    <w:rsid w:val="0B23740C"/>
    <w:rsid w:val="0B511E0E"/>
    <w:rsid w:val="0BF55D05"/>
    <w:rsid w:val="0E3E57FB"/>
    <w:rsid w:val="0E6E3364"/>
    <w:rsid w:val="0EA50231"/>
    <w:rsid w:val="0F830F05"/>
    <w:rsid w:val="0FD83CA6"/>
    <w:rsid w:val="0FEE1D9C"/>
    <w:rsid w:val="110C4FEA"/>
    <w:rsid w:val="110F570C"/>
    <w:rsid w:val="112B137C"/>
    <w:rsid w:val="12373C7A"/>
    <w:rsid w:val="125E1B94"/>
    <w:rsid w:val="13A02D2C"/>
    <w:rsid w:val="157E5278"/>
    <w:rsid w:val="169D136B"/>
    <w:rsid w:val="16E911AB"/>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313B60D6"/>
    <w:rsid w:val="33007982"/>
    <w:rsid w:val="343B3C9B"/>
    <w:rsid w:val="34A10D49"/>
    <w:rsid w:val="353051B6"/>
    <w:rsid w:val="37B5B0DF"/>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FAD0645"/>
    <w:rsid w:val="4FC70334"/>
    <w:rsid w:val="4FD60C7C"/>
    <w:rsid w:val="52D4703A"/>
    <w:rsid w:val="534230F9"/>
    <w:rsid w:val="54D163A0"/>
    <w:rsid w:val="555B5CD3"/>
    <w:rsid w:val="55B10CC6"/>
    <w:rsid w:val="56BB2028"/>
    <w:rsid w:val="575B13D1"/>
    <w:rsid w:val="57A53A3A"/>
    <w:rsid w:val="57BDDC82"/>
    <w:rsid w:val="57CB2923"/>
    <w:rsid w:val="5AFFEA09"/>
    <w:rsid w:val="5C9E489B"/>
    <w:rsid w:val="5CC74388"/>
    <w:rsid w:val="5E0540D0"/>
    <w:rsid w:val="5E4907CD"/>
    <w:rsid w:val="5F7B3A23"/>
    <w:rsid w:val="61DD6D44"/>
    <w:rsid w:val="63DF171E"/>
    <w:rsid w:val="65CF6D9C"/>
    <w:rsid w:val="66023456"/>
    <w:rsid w:val="66325BC9"/>
    <w:rsid w:val="66B2626D"/>
    <w:rsid w:val="67282ECF"/>
    <w:rsid w:val="689C4C03"/>
    <w:rsid w:val="69F83E9D"/>
    <w:rsid w:val="6A945E1B"/>
    <w:rsid w:val="6BA279B0"/>
    <w:rsid w:val="6BB87E7B"/>
    <w:rsid w:val="6D0E14DC"/>
    <w:rsid w:val="6FAC4EBB"/>
    <w:rsid w:val="730C532F"/>
    <w:rsid w:val="73B2774B"/>
    <w:rsid w:val="740B3C12"/>
    <w:rsid w:val="74E00729"/>
    <w:rsid w:val="75057978"/>
    <w:rsid w:val="75202347"/>
    <w:rsid w:val="7593147D"/>
    <w:rsid w:val="76246CC8"/>
    <w:rsid w:val="76D75FC2"/>
    <w:rsid w:val="77887501"/>
    <w:rsid w:val="77E37BF6"/>
    <w:rsid w:val="78000026"/>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3389</Words>
  <Characters>3694</Characters>
  <Lines>22</Lines>
  <Paragraphs>6</Paragraphs>
  <TotalTime>7</TotalTime>
  <ScaleCrop>false</ScaleCrop>
  <LinksUpToDate>false</LinksUpToDate>
  <CharactersWithSpaces>3735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2019-04-18T20:31:00Z</dcterms:created>
  <dc:creator>SDWM</dc:creator>
  <cp:lastModifiedBy>华博检测</cp:lastModifiedBy>
  <cp:lastPrinted>2016-09-11T18:58:00Z</cp:lastPrinted>
  <dcterms:modified xsi:type="dcterms:W3CDTF">2025-06-30T08:22:33Z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4306463A600F42489387ED7CE134EA25_13</vt:lpwstr>
  </property>
  <property fmtid="{D5CDD505-2E9C-101B-9397-08002B2CF9AE}" pid="4" name="KSOTemplateDocerSaveRecord">
    <vt:lpwstr>eyJoZGlkIjoiMDgzMWU4ZmY5MTYxNzhlYzM3MDdlZmU2ZjYyMzQ4MzAiLCJ1c2VySWQiOiIxMjM5NTU3NDUxIn0=</vt:lpwstr>
  </property>
</Properties>
</file>