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661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仿宋-GB2312" w:hAnsi="CESI仿宋-GB2312" w:eastAsia="CESI仿宋-GB2312" w:cs="CESI仿宋-GB2312"/>
          <w:b/>
          <w:bCs/>
          <w:sz w:val="44"/>
          <w:szCs w:val="44"/>
        </w:rPr>
      </w:pPr>
      <w:r>
        <w:rPr>
          <w:rFonts w:hint="eastAsia" w:ascii="方正小标宋简体" w:hAnsi="方正小标宋简体" w:eastAsia="方正小标宋简体" w:cs="方正小标宋简体"/>
          <w:b/>
          <w:bCs/>
          <w:sz w:val="44"/>
          <w:szCs w:val="44"/>
          <w:lang w:val="en-US" w:eastAsia="zh-CN"/>
        </w:rPr>
        <w:t>于</w:t>
      </w:r>
      <w:r>
        <w:rPr>
          <w:rFonts w:hint="eastAsia" w:ascii="方正小标宋简体" w:hAnsi="方正小标宋简体" w:eastAsia="方正小标宋简体" w:cs="方正小标宋简体"/>
          <w:b/>
          <w:bCs/>
          <w:sz w:val="44"/>
          <w:szCs w:val="44"/>
        </w:rPr>
        <w:t>田县</w:t>
      </w:r>
      <w:r>
        <w:rPr>
          <w:rFonts w:hint="eastAsia" w:ascii="方正小标宋简体" w:hAnsi="方正小标宋简体" w:eastAsia="方正小标宋简体" w:cs="方正小标宋简体"/>
          <w:b/>
          <w:bCs/>
          <w:sz w:val="44"/>
          <w:szCs w:val="44"/>
          <w:lang w:val="en-US" w:eastAsia="zh-CN"/>
        </w:rPr>
        <w:t>阿热勒乡</w:t>
      </w:r>
      <w:r>
        <w:rPr>
          <w:rFonts w:hint="eastAsia" w:ascii="方正小标宋简体" w:hAnsi="方正小标宋简体" w:eastAsia="方正小标宋简体" w:cs="方正小标宋简体"/>
          <w:b/>
          <w:bCs/>
          <w:sz w:val="44"/>
          <w:szCs w:val="44"/>
        </w:rPr>
        <w:t>人民政府信息公开指南</w:t>
      </w:r>
    </w:p>
    <w:p w14:paraId="04C865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仿宋-GB2312" w:hAnsi="CESI仿宋-GB2312" w:eastAsia="CESI仿宋-GB2312" w:cs="CESI仿宋-GB2312"/>
          <w:b/>
          <w:bCs/>
          <w:sz w:val="44"/>
          <w:szCs w:val="44"/>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708D86C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（一）公开内容</w:t>
      </w:r>
    </w:p>
    <w:p w14:paraId="2C63D9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人民政府领导及分工；</w:t>
      </w:r>
    </w:p>
    <w:p w14:paraId="5D1F7C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2.于田县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人民政府组成部门工作机构设置、主要职责；</w:t>
      </w:r>
    </w:p>
    <w:p w14:paraId="7B3708C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3.于田县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人民政府依法公开的政府文件；</w:t>
      </w:r>
    </w:p>
    <w:p w14:paraId="71F783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4.于田县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人民政府重要会议主要内容、重点工作、人事任免等；</w:t>
      </w:r>
    </w:p>
    <w:p w14:paraId="2C9D61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5.于田县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国民经济和社会发展计划、专项规划、区域规划、统计信息等；</w:t>
      </w:r>
    </w:p>
    <w:p w14:paraId="72ABFC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6.财政预决算、政府集中采购、行政事业性收费等；</w:t>
      </w:r>
    </w:p>
    <w:p w14:paraId="0D035C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7.行政许可、行政处罚、行政强制和其他对外管理服务等；</w:t>
      </w:r>
    </w:p>
    <w:p w14:paraId="3DCF07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8.其他需要公开的政府信息。</w:t>
      </w:r>
    </w:p>
    <w:p w14:paraId="2D1978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（二）公开渠道</w:t>
      </w:r>
    </w:p>
    <w:p w14:paraId="65CB14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1.政府网站：于田县人民政府门户网站（网址：https://www.xjyt.gov.cn/）；</w:t>
      </w:r>
    </w:p>
    <w:p w14:paraId="7F7A101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2.政务新媒体：游在于田微信公众号、游在于田抖音、于田警局微博；</w:t>
      </w:r>
    </w:p>
    <w:p w14:paraId="249B18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3.于田县人民政府新闻发布会；</w:t>
      </w:r>
    </w:p>
    <w:p w14:paraId="5BE5FF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4.其他：报刊、广播、电视等；</w:t>
      </w:r>
    </w:p>
    <w:p w14:paraId="34A0056A">
      <w:pPr>
        <w:keepNext w:val="0"/>
        <w:keepLines w:val="0"/>
        <w:pageBreakBefore w:val="0"/>
        <w:widowControl w:val="0"/>
        <w:kinsoku/>
        <w:wordWrap/>
        <w:overflowPunct/>
        <w:topLinePunct w:val="0"/>
        <w:autoSpaceDE/>
        <w:autoSpaceDN/>
        <w:bidi w:val="0"/>
        <w:adjustRightInd/>
        <w:snapToGrid/>
        <w:spacing w:line="560" w:lineRule="exact"/>
        <w:ind w:firstLine="497"/>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5.现场查阅点：于田县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人民政府办公室档案室，地址：</w:t>
      </w:r>
      <w:r>
        <w:rPr>
          <w:rFonts w:hint="eastAsia" w:ascii="CESI仿宋-GB2312" w:hAnsi="CESI仿宋-GB2312" w:eastAsia="CESI仿宋-GB2312" w:cs="CESI仿宋-GB2312"/>
          <w:sz w:val="32"/>
          <w:szCs w:val="32"/>
          <w:lang w:val="en-US" w:eastAsia="zh-CN"/>
        </w:rPr>
        <w:t>于田县阿热勒乡喀拉尕其村44号</w:t>
      </w:r>
      <w:r>
        <w:rPr>
          <w:rFonts w:hint="eastAsia" w:ascii="CESI仿宋-GB2312" w:hAnsi="CESI仿宋-GB2312" w:eastAsia="CESI仿宋-GB2312" w:cs="CESI仿宋-GB2312"/>
          <w:sz w:val="32"/>
          <w:szCs w:val="32"/>
        </w:rPr>
        <w:t>；办公时间：周一至周五，夏季：上午10:00-14:00，下午16:00-20:00，冬季：上午10:00-14:00，下午15:30-19:30（节假日除外），联系电话：0903-</w:t>
      </w:r>
      <w:r>
        <w:rPr>
          <w:rFonts w:hint="eastAsia" w:ascii="CESI仿宋-GB2312" w:hAnsi="CESI仿宋-GB2312" w:eastAsia="CESI仿宋-GB2312" w:cs="CESI仿宋-GB2312"/>
          <w:sz w:val="32"/>
          <w:szCs w:val="32"/>
          <w:lang w:val="en-US" w:eastAsia="zh-CN"/>
        </w:rPr>
        <w:t>6897730</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3C40BE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68859C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二、依申请公开政府信息</w:t>
      </w:r>
    </w:p>
    <w:p w14:paraId="1A4F5E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6E081A7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凡涉及党委、政府联合发文的信息，严格按照《中国共产党党务公开条例（试行）》规定执行。</w:t>
      </w:r>
    </w:p>
    <w:p w14:paraId="7545AF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（一）受理机构</w:t>
      </w:r>
    </w:p>
    <w:p w14:paraId="0E7FC5F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受理机构：于田县</w:t>
      </w:r>
      <w:r>
        <w:rPr>
          <w:rFonts w:hint="eastAsia" w:ascii="CESI仿宋-GB2312" w:hAnsi="CESI仿宋-GB2312" w:eastAsia="CESI仿宋-GB2312" w:cs="CESI仿宋-GB2312"/>
          <w:sz w:val="32"/>
          <w:szCs w:val="32"/>
          <w:lang w:val="en-US" w:eastAsia="zh-CN"/>
        </w:rPr>
        <w:t>阿热勒乡人民政府</w:t>
      </w:r>
      <w:r>
        <w:rPr>
          <w:rFonts w:hint="eastAsia" w:ascii="CESI仿宋-GB2312" w:hAnsi="CESI仿宋-GB2312" w:eastAsia="CESI仿宋-GB2312" w:cs="CESI仿宋-GB2312"/>
          <w:sz w:val="32"/>
          <w:szCs w:val="32"/>
        </w:rPr>
        <w:t>办公室</w:t>
      </w:r>
    </w:p>
    <w:p w14:paraId="1865D9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工作时间：夏季：上午10:00-14:00，下午16:00-20:00，冬季：上午10:00-14:00，下午15:30-19:30（节假日除外)。</w:t>
      </w:r>
    </w:p>
    <w:p w14:paraId="04C41F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联系地址：</w:t>
      </w:r>
      <w:r>
        <w:rPr>
          <w:rFonts w:hint="eastAsia" w:ascii="CESI仿宋-GB2312" w:hAnsi="CESI仿宋-GB2312" w:eastAsia="CESI仿宋-GB2312" w:cs="CESI仿宋-GB2312"/>
          <w:sz w:val="32"/>
          <w:szCs w:val="32"/>
          <w:lang w:val="en-US" w:eastAsia="zh-CN"/>
        </w:rPr>
        <w:t>于田县阿热勒乡喀拉尕其村44号</w:t>
      </w:r>
    </w:p>
    <w:p w14:paraId="501B50A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联系电话：0903-</w:t>
      </w:r>
      <w:r>
        <w:rPr>
          <w:rFonts w:hint="eastAsia" w:ascii="CESI仿宋-GB2312" w:hAnsi="CESI仿宋-GB2312" w:eastAsia="CESI仿宋-GB2312" w:cs="CESI仿宋-GB2312"/>
          <w:sz w:val="32"/>
          <w:szCs w:val="32"/>
          <w:lang w:val="en-US" w:eastAsia="zh-CN"/>
        </w:rPr>
        <w:t>6897730</w:t>
      </w:r>
    </w:p>
    <w:p w14:paraId="20DA2C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传真号码：0903-</w:t>
      </w:r>
      <w:r>
        <w:rPr>
          <w:rFonts w:hint="eastAsia" w:ascii="CESI仿宋-GB2312" w:hAnsi="CESI仿宋-GB2312" w:eastAsia="CESI仿宋-GB2312" w:cs="CESI仿宋-GB2312"/>
          <w:sz w:val="32"/>
          <w:szCs w:val="32"/>
          <w:lang w:val="en-US" w:eastAsia="zh-CN"/>
        </w:rPr>
        <w:t>6897730</w:t>
      </w:r>
    </w:p>
    <w:p w14:paraId="6596A0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邮政编码：848</w:t>
      </w:r>
      <w:r>
        <w:rPr>
          <w:rFonts w:hint="eastAsia" w:ascii="CESI仿宋-GB2312" w:hAnsi="CESI仿宋-GB2312" w:eastAsia="CESI仿宋-GB2312" w:cs="CESI仿宋-GB2312"/>
          <w:sz w:val="32"/>
          <w:szCs w:val="32"/>
          <w:lang w:val="en-US" w:eastAsia="zh-CN"/>
        </w:rPr>
        <w:t>4</w:t>
      </w:r>
      <w:r>
        <w:rPr>
          <w:rFonts w:hint="eastAsia" w:ascii="CESI仿宋-GB2312" w:hAnsi="CESI仿宋-GB2312" w:eastAsia="CESI仿宋-GB2312" w:cs="CESI仿宋-GB2312"/>
          <w:sz w:val="32"/>
          <w:szCs w:val="32"/>
        </w:rPr>
        <w:t>00</w:t>
      </w:r>
    </w:p>
    <w:p w14:paraId="7FDA6D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（二）申请所需材料</w:t>
      </w:r>
    </w:p>
    <w:p w14:paraId="2CA989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申请人提出的政府信息公开申请应当真实载明下列内容：</w:t>
      </w:r>
    </w:p>
    <w:p w14:paraId="74F520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1.申请人的姓名或名称、有效身份证明、联系方式。</w:t>
      </w:r>
    </w:p>
    <w:p w14:paraId="22C1C94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2.申请公开的政府信息的名称、文号或者便于行政机关查询的其他特征性描述。所需的政府信息应当描述明确、详尽，有助于受理机构确定信息内容。</w:t>
      </w:r>
    </w:p>
    <w:p w14:paraId="136CBF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3.申请公开的政府信息的形式要求，包括获取信息的方式、途径。</w:t>
      </w:r>
    </w:p>
    <w:p w14:paraId="4F7FC3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申请人向本机关提交政府信息公开申请，应当同时上传或提供身份证明。</w:t>
      </w:r>
    </w:p>
    <w:p w14:paraId="7F7EE6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（三）申请方式</w:t>
      </w:r>
    </w:p>
    <w:p w14:paraId="0BD24C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申请人填写《政府信息公开申请表》（以下简称《申请表》，申请表可以在于田县人民政府门户网站政府信息公开专栏的政府信息公开指南或依申请公开栏目下载打印，申请表复印有效。</w:t>
      </w:r>
    </w:p>
    <w:p w14:paraId="0E224B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申请人向本机关获取政府信息的，可采取以下方式提出申请：</w:t>
      </w:r>
    </w:p>
    <w:p w14:paraId="49DBC0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1.当面提交</w:t>
      </w:r>
    </w:p>
    <w:p w14:paraId="043795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 xml:space="preserve"> 地址：</w:t>
      </w:r>
      <w:r>
        <w:rPr>
          <w:rFonts w:hint="eastAsia" w:ascii="CESI仿宋-GB2312" w:hAnsi="CESI仿宋-GB2312" w:eastAsia="CESI仿宋-GB2312" w:cs="CESI仿宋-GB2312"/>
          <w:sz w:val="32"/>
          <w:szCs w:val="32"/>
          <w:lang w:val="en-US" w:eastAsia="zh-CN"/>
        </w:rPr>
        <w:t>于田县阿热勒乡喀拉尕其村44号</w:t>
      </w:r>
    </w:p>
    <w:p w14:paraId="64D8349F">
      <w:pPr>
        <w:keepNext w:val="0"/>
        <w:keepLines w:val="0"/>
        <w:pageBreakBefore w:val="0"/>
        <w:widowControl w:val="0"/>
        <w:kinsoku/>
        <w:wordWrap/>
        <w:overflowPunct/>
        <w:topLinePunct w:val="0"/>
        <w:autoSpaceDE/>
        <w:autoSpaceDN/>
        <w:bidi w:val="0"/>
        <w:adjustRightInd/>
        <w:snapToGrid/>
        <w:spacing w:line="560" w:lineRule="exact"/>
        <w:ind w:left="640" w:hanging="640" w:hanging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xml:space="preserve">    </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工作时间：夏季：上午10:00-14:00，下午16:00-20:00</w:t>
      </w:r>
    </w:p>
    <w:p w14:paraId="50514220">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冬季：上午10:00-14:00，下午15:30-19:30（节假日除外)。</w:t>
      </w:r>
    </w:p>
    <w:p w14:paraId="16DC98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联系电话：0903-</w:t>
      </w:r>
      <w:r>
        <w:rPr>
          <w:rFonts w:hint="eastAsia" w:ascii="CESI仿宋-GB2312" w:hAnsi="CESI仿宋-GB2312" w:eastAsia="CESI仿宋-GB2312" w:cs="CESI仿宋-GB2312"/>
          <w:sz w:val="32"/>
          <w:szCs w:val="32"/>
          <w:lang w:val="en-US" w:eastAsia="zh-CN"/>
        </w:rPr>
        <w:t>6897730</w:t>
      </w:r>
    </w:p>
    <w:p w14:paraId="6996C4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xml:space="preserve">    </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2.信函申请</w:t>
      </w:r>
    </w:p>
    <w:p w14:paraId="1EA527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收件人名称：于田县人民政府办公室电子政务办公室</w:t>
      </w:r>
    </w:p>
    <w:p w14:paraId="6AF0DF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通信地址：于田县建德路8号</w:t>
      </w:r>
    </w:p>
    <w:p w14:paraId="7CA98B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联系电话：0903-</w:t>
      </w:r>
      <w:r>
        <w:rPr>
          <w:rFonts w:hint="eastAsia" w:ascii="CESI仿宋-GB2312" w:hAnsi="CESI仿宋-GB2312" w:eastAsia="CESI仿宋-GB2312" w:cs="CESI仿宋-GB2312"/>
          <w:sz w:val="32"/>
          <w:szCs w:val="32"/>
          <w:lang w:val="en-US" w:eastAsia="zh-CN"/>
        </w:rPr>
        <w:t>6897730</w:t>
      </w:r>
    </w:p>
    <w:p w14:paraId="068E5E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邮编：848000</w:t>
      </w:r>
    </w:p>
    <w:p w14:paraId="492437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其他：本机关只接收中国邮政寄件，来信请在信封显著位置注明“政府信息公开申请”字样。</w:t>
      </w:r>
    </w:p>
    <w:p w14:paraId="2284E7E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（四）申请处理</w:t>
      </w:r>
    </w:p>
    <w:p w14:paraId="7736A9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 xml:space="preserve"> 1.答复时限</w:t>
      </w:r>
    </w:p>
    <w:p w14:paraId="34F61F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 xml:space="preserve">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4500F2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2.答复情形</w:t>
      </w:r>
    </w:p>
    <w:p w14:paraId="16020B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（1）属于已经主动公开的，告知申请人获取该政府信息的方式和途径；</w:t>
      </w:r>
    </w:p>
    <w:p w14:paraId="617DA5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（2）属于可以公开的，向申请人提供该政府信息，或者告知申请人获取该政府信息的方式、途径和时间；</w:t>
      </w:r>
    </w:p>
    <w:p w14:paraId="6F8FE3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（3）属于不予公开范围的，告知申请人并说明理由；</w:t>
      </w:r>
    </w:p>
    <w:p w14:paraId="617312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（4）经检索没有所申请公开信息的，告知申请人该政府信息不存在；</w:t>
      </w:r>
    </w:p>
    <w:p w14:paraId="1BC131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（5）申请的政府信息不属于本行政机关负责公开的，告知申请人并说明理由；如能确定负责公开该政府信息的行政机关的，告知申请人该行政机关的名称、联系方式；</w:t>
      </w:r>
    </w:p>
    <w:p w14:paraId="293912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（6）行政机关已就申请人提出的政府信息公开申请作出答复、申请人重复申请公开相同政府信息的，告知申请人不予重复处理；</w:t>
      </w:r>
    </w:p>
    <w:p w14:paraId="24853B8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（7）申请公开信息属于工商、不动产登记资料等信息，有关法律、行政法规对信息的获取有特别规定的，告知申请人依照有关法律、行政法规的规定办理。</w:t>
      </w:r>
    </w:p>
    <w:p w14:paraId="280F98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（五）申请注意事项</w:t>
      </w:r>
    </w:p>
    <w:p w14:paraId="6166F9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1.申请人委托代理人提出政府信息公开申请的，应当提供委托代理证明材料。</w:t>
      </w:r>
    </w:p>
    <w:p w14:paraId="7697C0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1D5CBB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3.申请人以政府信息公开申请的形式进行信访、投诉、举报等活动，本机关将告知申请人不作为政府信息公开申请处理并告知通过相应渠道提出。</w:t>
      </w:r>
    </w:p>
    <w:p w14:paraId="7D945D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6F93CD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三、不予公开范围</w:t>
      </w:r>
    </w:p>
    <w:p w14:paraId="57E8E05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1.依法确定为国家秘密的政府信息，法律、行政法规禁止公开的政府信息，以及公开后可能危及国家安全、公共安全、经济安全、社会稳定的政府信息，不予公开。</w:t>
      </w:r>
    </w:p>
    <w:p w14:paraId="7AA2543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2.涉及商业秘密、个人隐私等公开会对第三方合法权益造成损害的政府信息，本机关不予公开。但是，第三方同意公开或者本机关认为不公开会对公共利益造成重大影响的，予以公开。</w:t>
      </w:r>
    </w:p>
    <w:p w14:paraId="77C39EA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3.本机关的内部事务信息，包括人事管理、后勤管理、内部工作流程等方面的信息不予公开。</w:t>
      </w:r>
    </w:p>
    <w:p w14:paraId="02BEC71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4.本机关在履行行政管理职能过程中形成的讨论记录、过程稿、磋商信函、请示报告等过程性信息以及行政执法案卷信息，不予公开。法律、法规、规章规定上述信息应当公开的，从其规定。</w:t>
      </w:r>
    </w:p>
    <w:p w14:paraId="6C5B9F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四、政府信息公开工作机构</w:t>
      </w:r>
    </w:p>
    <w:p w14:paraId="0F465E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人民政府办公室是本行政区域的政府信息公开工作主管部门，负责推进、指导、协调、监督本地区政府信息公开工作。</w:t>
      </w:r>
    </w:p>
    <w:p w14:paraId="5BDBD35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工作机构名称：于田县</w:t>
      </w:r>
      <w:r>
        <w:rPr>
          <w:rFonts w:hint="eastAsia" w:ascii="CESI仿宋-GB2312" w:hAnsi="CESI仿宋-GB2312" w:eastAsia="CESI仿宋-GB2312" w:cs="CESI仿宋-GB2312"/>
          <w:sz w:val="32"/>
          <w:szCs w:val="32"/>
          <w:lang w:val="en-US" w:eastAsia="zh-CN"/>
        </w:rPr>
        <w:t>阿热勒乡</w:t>
      </w:r>
      <w:r>
        <w:rPr>
          <w:rFonts w:hint="eastAsia" w:ascii="CESI仿宋-GB2312" w:hAnsi="CESI仿宋-GB2312" w:eastAsia="CESI仿宋-GB2312" w:cs="CESI仿宋-GB2312"/>
          <w:sz w:val="32"/>
          <w:szCs w:val="32"/>
        </w:rPr>
        <w:t>人民政府办公室</w:t>
      </w:r>
    </w:p>
    <w:p w14:paraId="029F48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办公地址：</w:t>
      </w:r>
      <w:r>
        <w:rPr>
          <w:rFonts w:hint="eastAsia" w:ascii="CESI仿宋-GB2312" w:hAnsi="CESI仿宋-GB2312" w:eastAsia="CESI仿宋-GB2312" w:cs="CESI仿宋-GB2312"/>
          <w:sz w:val="32"/>
          <w:szCs w:val="32"/>
          <w:lang w:val="en-US" w:eastAsia="zh-CN"/>
        </w:rPr>
        <w:t>于田县阿热勒乡喀拉尕其村44号</w:t>
      </w:r>
    </w:p>
    <w:p w14:paraId="00D1FBEF">
      <w:pPr>
        <w:keepNext w:val="0"/>
        <w:keepLines w:val="0"/>
        <w:pageBreakBefore w:val="0"/>
        <w:widowControl w:val="0"/>
        <w:kinsoku/>
        <w:wordWrap/>
        <w:overflowPunct/>
        <w:topLinePunct w:val="0"/>
        <w:autoSpaceDE/>
        <w:autoSpaceDN/>
        <w:bidi w:val="0"/>
        <w:adjustRightInd/>
        <w:snapToGrid/>
        <w:spacing w:line="560" w:lineRule="exact"/>
        <w:ind w:left="960" w:hanging="960" w:hangingChars="3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办公时间：夏季：上午10:00-14:00，下午16:00-20:00，</w:t>
      </w:r>
    </w:p>
    <w:p w14:paraId="1F42D544">
      <w:pPr>
        <w:keepNext w:val="0"/>
        <w:keepLines w:val="0"/>
        <w:pageBreakBefore w:val="0"/>
        <w:widowControl w:val="0"/>
        <w:kinsoku/>
        <w:wordWrap/>
        <w:overflowPunct/>
        <w:topLinePunct w:val="0"/>
        <w:autoSpaceDE/>
        <w:autoSpaceDN/>
        <w:bidi w:val="0"/>
        <w:adjustRightInd/>
        <w:snapToGrid/>
        <w:spacing w:line="560" w:lineRule="exact"/>
        <w:ind w:left="960" w:hanging="960" w:hangingChars="3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冬季：上午10:00-14:00，下午15:30-19:30（节假日除外)。</w:t>
      </w:r>
    </w:p>
    <w:p w14:paraId="435BBF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联系电话：0903-68</w:t>
      </w:r>
      <w:r>
        <w:rPr>
          <w:rFonts w:hint="eastAsia" w:ascii="CESI仿宋-GB2312" w:hAnsi="CESI仿宋-GB2312" w:eastAsia="CESI仿宋-GB2312" w:cs="CESI仿宋-GB2312"/>
          <w:sz w:val="32"/>
          <w:szCs w:val="32"/>
          <w:lang w:val="en-US" w:eastAsia="zh-CN"/>
        </w:rPr>
        <w:t>97730</w:t>
      </w:r>
    </w:p>
    <w:p w14:paraId="1D4AA9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rPr>
        <w:t>     传真号码：0903-</w:t>
      </w:r>
      <w:r>
        <w:rPr>
          <w:rFonts w:hint="eastAsia" w:ascii="CESI仿宋-GB2312" w:hAnsi="CESI仿宋-GB2312" w:eastAsia="CESI仿宋-GB2312" w:cs="CESI仿宋-GB2312"/>
          <w:sz w:val="32"/>
          <w:szCs w:val="32"/>
          <w:lang w:val="en-US" w:eastAsia="zh-CN"/>
        </w:rPr>
        <w:t>6897730</w:t>
      </w:r>
    </w:p>
    <w:p w14:paraId="7AE705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五、监督和救济</w:t>
      </w:r>
    </w:p>
    <w:p w14:paraId="79CA14C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公民、法人或者其他组织认为受理机构未依法履行政府信息公开义务的，根据《条例》第四十七条、第五十一条规定，可以向上一级行政机关或者政府信息公开工作主</w:t>
      </w:r>
      <w:bookmarkStart w:id="0" w:name="_GoBack"/>
      <w:bookmarkEnd w:id="0"/>
      <w:r>
        <w:rPr>
          <w:rFonts w:hint="eastAsia" w:ascii="CESI仿宋-GB2312" w:hAnsi="CESI仿宋-GB2312" w:eastAsia="CESI仿宋-GB2312" w:cs="CESI仿宋-GB2312"/>
          <w:sz w:val="32"/>
          <w:szCs w:val="32"/>
        </w:rPr>
        <w:t>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SI仿宋-GB2312">
    <w:altName w:val="仿宋"/>
    <w:panose1 w:val="02000500000000000000"/>
    <w:charset w:val="86"/>
    <w:family w:val="auto"/>
    <w:pitch w:val="default"/>
    <w:sig w:usb0="00000000" w:usb1="00000000"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53799"/>
    <w:rsid w:val="051A7BC3"/>
    <w:rsid w:val="07DD5CE3"/>
    <w:rsid w:val="1606146D"/>
    <w:rsid w:val="1FFA6C47"/>
    <w:rsid w:val="23E257A0"/>
    <w:rsid w:val="23FF8060"/>
    <w:rsid w:val="2D6A680B"/>
    <w:rsid w:val="4E842EFE"/>
    <w:rsid w:val="5197000A"/>
    <w:rsid w:val="588E7ED1"/>
    <w:rsid w:val="5CDF23EB"/>
    <w:rsid w:val="7077497F"/>
    <w:rsid w:val="7FFFE16D"/>
    <w:rsid w:val="FFEBA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2023-11-19T09:30:00Z</dcterms:created>
  <dc:creator>Administrator</dc:creator>
  <cp:lastModifiedBy>Administrator</cp:lastModifiedBy>
  <cp:lastPrinted>2023-11-19T09:39:00Z</cp:lastPrinted>
  <dcterms:modified xsi:type="dcterms:W3CDTF">2025-07-31T08:49:21Z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3882C1EC504243B982D51EEF9E1ACA90_12</vt:lpwstr>
  </property>
</Properties>
</file>