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F9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于田县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新城区街道办事处政府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信息公开指南</w:t>
      </w:r>
    </w:p>
    <w:p w14:paraId="21E0C4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 </w:t>
      </w:r>
    </w:p>
    <w:p w14:paraId="4912A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为便利社会公众快速、准确地获取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本单位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依法公开的政府信息，规范政府信息公开申请提交和接收行为，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提高政府工作透明度，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助力法治政府建设，根据《中华人民共和国政府信息公开条例》（国务院令第492号公布，国务院令第711号修订，以下简称《条例》）有关规定，编制本指南。</w:t>
      </w:r>
    </w:p>
    <w:p w14:paraId="36E200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一、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主动公开政府信息</w:t>
      </w:r>
    </w:p>
    <w:p w14:paraId="57BCCB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遵循公正、公平、合法、便民原则，本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按照《条例》第三章规定，依法向社会主动公开涉及公众利益调整、需要群众广泛知晓或者需要公众参与决策的政府信息，以及依照法律、法规、规章和国家有关规定应当主动公开的信息。具体内容可登录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于田县人民政府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门户网站（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instrText xml:space="preserve"> HYPERLINK "https://www.xjyt.gov.cn/" </w:instrTex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none"/>
        </w:rPr>
        <w:t>https://www.xjyt.gov.cn/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）查看。</w:t>
      </w:r>
    </w:p>
    <w:p w14:paraId="02215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76" w:leftChars="322" w:firstLine="0" w:firstLineChars="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（一）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公开内容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1.于田县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新城区街道办事处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领导及分工；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2.于田县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新城区街道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组成部门工作机构设置、主要职责；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3.于田县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新城区街道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依法公开的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政策性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文件；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4.于田县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新城区街道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重要会议主要内容、重点工作、人事任免等；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5.于田县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新城区街道党员发展征求意见、干部提拔征求意见、养老统筹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和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社保缴费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、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教育惠民、低保待遇享受征求意见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、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生育补贴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、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大病救助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信息等；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6.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街道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财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经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预决算、集中采购等；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>7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.其他需要公开的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街道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信息。</w:t>
      </w:r>
    </w:p>
    <w:p w14:paraId="07FB0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（二）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公开渠道</w:t>
      </w:r>
    </w:p>
    <w:p w14:paraId="1B7930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>1.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政府网站：于田县人民政府门户网站（网址：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fldChar w:fldCharType="begin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instrText xml:space="preserve"> HYPERLINK "https://www.xjyt.gov.cn/" </w:instrTex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fldChar w:fldCharType="separate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https://www.xjyt.gov.cn/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fldChar w:fldCharType="end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）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；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 xml:space="preserve">    2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.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街道、社区四议两公开公示栏、干部微信工作群、片区干部便民服务居民群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；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 xml:space="preserve">    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3.于田县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新城区街道所辖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>14个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社区周一升国旗现场宣讲公开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；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 xml:space="preserve">    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4.现场查阅点：于田县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新城区街道党建办公室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档案室，地址：于田县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喀日曼路9号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；办公时间：周一至周五，夏季：上午10:00-14:00，下午16:00-20:00，冬季：上午10:00-14:00，下午15:30-19:30（节假日除外），联系电话：0903-681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>8761</w:t>
      </w:r>
    </w:p>
    <w:p w14:paraId="168B32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（三）公开时限</w:t>
      </w:r>
    </w:p>
    <w:p w14:paraId="05F523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依据《条例》规定，属于主动公开范围的政府信息，应当自该政府信息形成或者变更之日起20个工作日内及时公开。法律、法规对政府信息公开的期限另有规定的，从其规定。</w:t>
      </w:r>
    </w:p>
    <w:p w14:paraId="100A0F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二、依申请公开政府信息</w:t>
      </w:r>
    </w:p>
    <w:p w14:paraId="52FA8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公民、法人或者其他组织（以下简称申请人）可申请本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单位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主动公开以外的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服务管理、招聘、求职、求偶、房屋租赁及汽车租赁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信息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等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。本机关在公开信息前，将依照《中华人民共和国保守国家秘密法》以及其他法律、法规和国家有关规定对拟公开的信息进行审查。凡涉及党委、政府联合发文的信息，严格按照《中国共产党党务公开条例（试行）》规定执行。</w:t>
      </w:r>
    </w:p>
    <w:p w14:paraId="4CD95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（一）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受理机构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 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 xml:space="preserve">   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受理机构：于田县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新城区街道党建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办电子政务办公室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 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 xml:space="preserve">   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工作时间：夏季：上午10:00-14:00，下午16:00-20:00，</w:t>
      </w:r>
    </w:p>
    <w:p w14:paraId="1042F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冬季：上午10:00-14:00，下午15:30-19:30（节假日除外)。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 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 xml:space="preserve">   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联系地址：于田县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喀日曼路9号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>；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于田县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新城区街道党建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办电子政务室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。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     联系电话：0903-68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>18761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    传真号码：0903-68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>18761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     邮政编码：848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>4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00</w:t>
      </w:r>
    </w:p>
    <w:p w14:paraId="2EFD2FF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申请所需材料</w:t>
      </w:r>
    </w:p>
    <w:p w14:paraId="072B8F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申请人提出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书面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信息公开申请应当真实载明下列内容：</w:t>
      </w:r>
    </w:p>
    <w:p w14:paraId="5211C3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76" w:leftChars="322" w:firstLine="0" w:firstLineChars="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>1.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申请人的姓名或名称、有效身份证明、联系方式。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>2.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申请公开的信息的名称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或者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便于查询的其他特征性描述。所需的信息应当描述明确、详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细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，有助于受理确定信息内容。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3.申请公开信息的形式要求，包括获取信息的方式、途径。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申请人向本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单位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提交信息公开申请，应当同时上传或提供身份证明。</w:t>
      </w:r>
    </w:p>
    <w:p w14:paraId="07BEE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38" w:leftChars="161"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（三）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申请方式</w:t>
      </w:r>
    </w:p>
    <w:p w14:paraId="2091D7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38" w:leftChars="161"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申请人填写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书面的申请表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（以下简称《申请表》，申请表可以在于田县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新城区街道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信息公开专栏的信息公开指南或依申请公开栏目下载打印，申请表复印有效。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申请人向本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单位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获取信息的，可采取以下方式提出申请：</w:t>
      </w:r>
    </w:p>
    <w:p w14:paraId="3FCB8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>1.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当面提交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 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 xml:space="preserve">    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地址：于田县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喀日曼路9号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>；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于田县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新城区街道党建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办电子政务室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。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       </w:t>
      </w:r>
    </w:p>
    <w:p w14:paraId="7E464B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工作时间：夏季：上午10:00-14:00，下午16:00-20:00，冬季：上午10:00-14:00，下午15:30-19:30（节假日除外)。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 联系电话：0903-68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>18761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       </w:t>
      </w:r>
    </w:p>
    <w:p w14:paraId="402C9E4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信函申请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 xml:space="preserve">    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收件人名称：于田县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新城区街道党建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办公室电子政务室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 xml:space="preserve">    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通信地址：于田县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喀日曼路9号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 xml:space="preserve">    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联系电话：0903-681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>8761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 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 xml:space="preserve">   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邮编：848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>4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00</w:t>
      </w:r>
    </w:p>
    <w:p w14:paraId="69F38F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其他：本机关只接收中国邮政寄件，来信请在信封显著位置注明“政府信息公开申请”字样。</w:t>
      </w:r>
      <w:r>
        <w:rPr>
          <w:rFonts w:hint="eastAsia" w:ascii="仿宋_GB2312" w:hAnsi="仿宋_GB2312" w:eastAsia="仿宋_GB2312" w:cs="仿宋_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 xml:space="preserve">  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（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四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）申请处理</w:t>
      </w:r>
    </w:p>
    <w:p w14:paraId="7FD47F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>1.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答复时限</w:t>
      </w:r>
    </w:p>
    <w:p w14:paraId="7E2ADD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本单位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收到信息公开申请后，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立即在册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登记。除可以当场答复的外，自收到申请之日起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>15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个工作日内予以答复；如需延长答复期限的，经本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单位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信息公开工作机构负责人同意并告知申请人，延长答复的期限最长不超过20个工作日。</w:t>
      </w:r>
    </w:p>
    <w:p w14:paraId="71E912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>2.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答复情形</w:t>
      </w:r>
    </w:p>
    <w:p w14:paraId="5128E5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（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>1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）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属于已经主动公开的，告知申请人获取该信息的方式和途径；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 xml:space="preserve">    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（2）属于可以公开的，向申请人提供该信息，或者告知申请人获取该信息的方式、途径和时间；</w:t>
      </w:r>
    </w:p>
    <w:p w14:paraId="30AB91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>（3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）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属于不予公开范围的，告知申请人并说明理由；</w:t>
      </w:r>
    </w:p>
    <w:p w14:paraId="095971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（4）经检索没有所申请公开信息的，告知申请人该信</w:t>
      </w:r>
    </w:p>
    <w:p w14:paraId="7562CD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不存在；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>（5）申请的信息不属于本单位部门负责公开的，告知申请人并说明理由；如能确定负责公开该信息的行政机关的，告知申请人该行政机关的名称及联系方式；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（6）本单位就申请人提出的信息公开申请作出答复、申请人重复申请公开相同信息的，告知申请人不予重复处理；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（7）申请公开信息属于工商、不动产登记资料等信息，有关法律、行政法规对信息的获取有特别规定的，告知申请人依照有关法律、行政法规的规定办理。</w:t>
      </w:r>
    </w:p>
    <w:p w14:paraId="796A51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（五）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申请注意事项</w:t>
      </w:r>
    </w:p>
    <w:p w14:paraId="49DCB20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1.申请人委托代理人提出信息公开申请的，应当提供委托代理证明材料。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 xml:space="preserve">    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2.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政府信息公开申请内容不明确的，本机关自收到申请之日起7个工作日内一次性告知申请人作出补正，说明需要补正的事项和合理的补正期限。申请人无正当理由逾期不补正的，视为放弃申请，本机关不再处理该政府信息公开申请。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 xml:space="preserve">    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3.申请人以信息公开申请的形式进行信访、投诉、举报等活动，本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单位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将告知申请人不作为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此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信息公开申请处理并告知通过相应渠道提出。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 xml:space="preserve">    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4.本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单位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依申请提供信息，不收取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任何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费用。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 xml:space="preserve">    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三、不予公开范围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 xml:space="preserve">   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 1.依法确定为国家秘密的政府信息，法律、行政法规禁止公开的政府信息，以及公开后可能危及国家安全、公共安全、经济安全、社会稳定的政府信息，不予公开。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 xml:space="preserve">    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2.涉及商业秘密、个人隐私等公开会对第三方合法权益造成损害的信息，本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单位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不予公开。但是，第三方同意公开或者本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单位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认为不公开会对公共利益造成重大影响的，予以公开。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 xml:space="preserve">    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3.本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单位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的内部事务信息，包括人事管理、后勤管理、内部工作流程等方面的信息不予公开。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 xml:space="preserve">    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4.本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单位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在履行管理职能过程中形成的讨论记录、过程稿、磋商信函、请示报告等过程性信息以及行政执法案卷信息，不予公开。法律、法规、规章规定上述信息应当公开的，从其规定。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 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 xml:space="preserve">   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四、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街道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信息公开工作机构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 xml:space="preserve">   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于田县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新城区街道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办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事处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是本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单位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信息公开工作主管部门，负责推进、指导、协调、监督本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辖区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信息公开工作。</w:t>
      </w:r>
      <w:bookmarkStart w:id="0" w:name="_GoBack"/>
      <w:bookmarkEnd w:id="0"/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工作机构名称：于田县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新城区街道党建办电子政务办公室</w:t>
      </w:r>
    </w:p>
    <w:p w14:paraId="2CEBC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76" w:leftChars="322"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办公地址：于田县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喀日曼路9号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办公时间：</w:t>
      </w:r>
    </w:p>
    <w:p w14:paraId="0C5E3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76" w:leftChars="322"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夏季：上午10:00-14:00，下午16:00-20:00</w:t>
      </w:r>
    </w:p>
    <w:p w14:paraId="22BDD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76" w:leftChars="322"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冬季：上午10:00-14:00，下午15:30-19:30（节假日除外)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br w:type="textWrapping"/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 联系电话：0903-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>6818761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 传真号码：0903-68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val="en-US" w:eastAsia="zh-CN"/>
        </w:rPr>
        <w:t>18761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 xml:space="preserve">      </w:t>
      </w:r>
    </w:p>
    <w:p w14:paraId="6AA69D0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76" w:leftChars="322"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监督和救济</w:t>
      </w:r>
    </w:p>
    <w:p w14:paraId="40F398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322" w:firstLine="68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公民、法人或者其他组织认为受理机构未依法履行信息公开义务的，根据《条例》第四十七条、第五十一条规定，可以向上一级行政机关或者政府信息公开工作主管部门投诉、举报。公民、法人或者其他组织认为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  <w:lang w:eastAsia="zh-CN"/>
        </w:rPr>
        <w:t>本单位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4"/>
          <w:szCs w:val="34"/>
        </w:rPr>
        <w:t>在信息公开工作中侵犯其合法利益的，也可以依法申请行政复议或提起行政诉讼。</w:t>
      </w:r>
    </w:p>
    <w:sectPr>
      <w:pgSz w:w="11906" w:h="16838"/>
      <w:pgMar w:top="2098" w:right="1531" w:bottom="1984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B4AF39"/>
    <w:multiLevelType w:val="singleLevel"/>
    <w:tmpl w:val="DFB4AF39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D16A9F7"/>
    <w:multiLevelType w:val="singleLevel"/>
    <w:tmpl w:val="ED16A9F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85944E1"/>
    <w:multiLevelType w:val="singleLevel"/>
    <w:tmpl w:val="385944E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6884DD1"/>
    <w:multiLevelType w:val="singleLevel"/>
    <w:tmpl w:val="56884DD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26807"/>
    <w:rsid w:val="05C904C5"/>
    <w:rsid w:val="070F5F52"/>
    <w:rsid w:val="093E1634"/>
    <w:rsid w:val="09C247EE"/>
    <w:rsid w:val="10F77954"/>
    <w:rsid w:val="11772184"/>
    <w:rsid w:val="11CE3E4D"/>
    <w:rsid w:val="128B06E4"/>
    <w:rsid w:val="136640AE"/>
    <w:rsid w:val="13D9407A"/>
    <w:rsid w:val="13F05CCC"/>
    <w:rsid w:val="15133303"/>
    <w:rsid w:val="157C0F9D"/>
    <w:rsid w:val="16730C4E"/>
    <w:rsid w:val="16DE6959"/>
    <w:rsid w:val="16F35FF0"/>
    <w:rsid w:val="174421CF"/>
    <w:rsid w:val="18047DFC"/>
    <w:rsid w:val="19FC3EE7"/>
    <w:rsid w:val="1B4C31BF"/>
    <w:rsid w:val="1B742EAD"/>
    <w:rsid w:val="1C387A19"/>
    <w:rsid w:val="1CD570DF"/>
    <w:rsid w:val="1E1100D5"/>
    <w:rsid w:val="1EC40D22"/>
    <w:rsid w:val="214543BD"/>
    <w:rsid w:val="2360301A"/>
    <w:rsid w:val="2393319C"/>
    <w:rsid w:val="23F97B12"/>
    <w:rsid w:val="24622AA0"/>
    <w:rsid w:val="24CF04ED"/>
    <w:rsid w:val="255D20D6"/>
    <w:rsid w:val="25910585"/>
    <w:rsid w:val="275A0214"/>
    <w:rsid w:val="28776039"/>
    <w:rsid w:val="28EF2313"/>
    <w:rsid w:val="29222540"/>
    <w:rsid w:val="29510A5F"/>
    <w:rsid w:val="2A4A212D"/>
    <w:rsid w:val="2B91053F"/>
    <w:rsid w:val="2CAD32EB"/>
    <w:rsid w:val="2D1E7304"/>
    <w:rsid w:val="2D9F00C6"/>
    <w:rsid w:val="2E073C00"/>
    <w:rsid w:val="2E891AF9"/>
    <w:rsid w:val="2F0E3074"/>
    <w:rsid w:val="2F7860E5"/>
    <w:rsid w:val="2FB47C06"/>
    <w:rsid w:val="33D577B1"/>
    <w:rsid w:val="349B2959"/>
    <w:rsid w:val="35BE3EF8"/>
    <w:rsid w:val="36987700"/>
    <w:rsid w:val="37DA733F"/>
    <w:rsid w:val="38DF3A1D"/>
    <w:rsid w:val="3973586B"/>
    <w:rsid w:val="3CC859B1"/>
    <w:rsid w:val="405964C7"/>
    <w:rsid w:val="40D731B9"/>
    <w:rsid w:val="40E71854"/>
    <w:rsid w:val="44236B49"/>
    <w:rsid w:val="469D4958"/>
    <w:rsid w:val="4766F99E"/>
    <w:rsid w:val="489B51C8"/>
    <w:rsid w:val="4BB20CE5"/>
    <w:rsid w:val="4CE068DF"/>
    <w:rsid w:val="4E0101F4"/>
    <w:rsid w:val="4EF62AE4"/>
    <w:rsid w:val="4FD60CA4"/>
    <w:rsid w:val="50F66398"/>
    <w:rsid w:val="52A36275"/>
    <w:rsid w:val="53EB26BF"/>
    <w:rsid w:val="55440772"/>
    <w:rsid w:val="55E31FD4"/>
    <w:rsid w:val="56A2511A"/>
    <w:rsid w:val="58F50A7F"/>
    <w:rsid w:val="59A62569"/>
    <w:rsid w:val="59AB21AD"/>
    <w:rsid w:val="5B9A5931"/>
    <w:rsid w:val="5D37352B"/>
    <w:rsid w:val="5E036187"/>
    <w:rsid w:val="5EF30BA1"/>
    <w:rsid w:val="608B4B75"/>
    <w:rsid w:val="628D4329"/>
    <w:rsid w:val="62C525CF"/>
    <w:rsid w:val="66354E06"/>
    <w:rsid w:val="68591820"/>
    <w:rsid w:val="696E5B75"/>
    <w:rsid w:val="6A0A5036"/>
    <w:rsid w:val="6A3D5255"/>
    <w:rsid w:val="6EE061F8"/>
    <w:rsid w:val="6F9A25E3"/>
    <w:rsid w:val="6FCA4329"/>
    <w:rsid w:val="709E2583"/>
    <w:rsid w:val="71DA5FF7"/>
    <w:rsid w:val="72CC27EE"/>
    <w:rsid w:val="74A43D27"/>
    <w:rsid w:val="74CF2247"/>
    <w:rsid w:val="758F5504"/>
    <w:rsid w:val="776B1D40"/>
    <w:rsid w:val="79094EA0"/>
    <w:rsid w:val="793C6933"/>
    <w:rsid w:val="7C673F49"/>
    <w:rsid w:val="7E992D14"/>
    <w:rsid w:val="7F176C5D"/>
    <w:rsid w:val="7FA25FA1"/>
    <w:rsid w:val="7FE9751A"/>
    <w:rsid w:val="D3DF6DDC"/>
    <w:rsid w:val="EEB55EA8"/>
    <w:rsid w:val="FFAEE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2023-11-17T14:03:00Z</dcterms:created>
  <dc:creator>Administrator</dc:creator>
  <cp:lastModifiedBy>Administrator</cp:lastModifiedBy>
  <dcterms:modified xsi:type="dcterms:W3CDTF">2025-08-04T08:40:54Z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6CAAA16667F444E7BA1915920A6A504D_12</vt:lpwstr>
  </property>
</Properties>
</file>