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E9CC21">
      <w:pPr>
        <w:keepNext/>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于田县</w:t>
      </w:r>
      <w:r>
        <w:rPr>
          <w:rFonts w:hint="eastAsia" w:ascii="方正小标宋简体" w:hAnsi="方正小标宋简体" w:eastAsia="方正小标宋简体" w:cs="方正小标宋简体"/>
          <w:b/>
          <w:bCs/>
          <w:sz w:val="44"/>
          <w:szCs w:val="44"/>
          <w:lang w:val="en-US" w:eastAsia="zh-CN"/>
        </w:rPr>
        <w:t>兰干博孜亚管理委员会</w:t>
      </w:r>
      <w:r>
        <w:rPr>
          <w:rFonts w:hint="eastAsia" w:ascii="方正小标宋简体" w:hAnsi="方正小标宋简体" w:eastAsia="方正小标宋简体" w:cs="方正小标宋简体"/>
          <w:b/>
          <w:bCs/>
          <w:sz w:val="44"/>
          <w:szCs w:val="44"/>
        </w:rPr>
        <w:t>政府信息</w:t>
      </w:r>
    </w:p>
    <w:p w14:paraId="02FD8C4F">
      <w:pPr>
        <w:keepNext/>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公开指南</w:t>
      </w:r>
    </w:p>
    <w:p w14:paraId="71A488B3">
      <w:pPr>
        <w:keepNext/>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b/>
          <w:bCs/>
          <w:sz w:val="44"/>
          <w:szCs w:val="44"/>
        </w:rPr>
      </w:pPr>
    </w:p>
    <w:p w14:paraId="126601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为便利社会公众快速、准确地获取</w:t>
      </w:r>
      <w:r>
        <w:rPr>
          <w:rFonts w:hint="eastAsia" w:ascii="仿宋_GB2312" w:hAnsi="仿宋_GB2312" w:eastAsia="仿宋_GB2312" w:cs="仿宋_GB2312"/>
          <w:b w:val="0"/>
          <w:bCs w:val="0"/>
          <w:color w:val="auto"/>
          <w:sz w:val="32"/>
          <w:szCs w:val="32"/>
          <w:lang w:eastAsia="zh-CN"/>
        </w:rPr>
        <w:t>本单位</w:t>
      </w:r>
      <w:r>
        <w:rPr>
          <w:rFonts w:hint="eastAsia" w:ascii="仿宋_GB2312" w:hAnsi="仿宋_GB2312" w:eastAsia="仿宋_GB2312" w:cs="仿宋_GB2312"/>
          <w:b w:val="0"/>
          <w:bCs w:val="0"/>
          <w:color w:val="auto"/>
          <w:sz w:val="32"/>
          <w:szCs w:val="32"/>
        </w:rPr>
        <w:t>依法公开的政府信息，规范政府信息公开申请提交和接收行为，</w:t>
      </w:r>
      <w:r>
        <w:rPr>
          <w:rFonts w:hint="eastAsia" w:ascii="CESI仿宋-GB2312" w:hAnsi="CESI仿宋-GB2312" w:eastAsia="CESI仿宋-GB2312" w:cs="CESI仿宋-GB2312"/>
          <w:sz w:val="32"/>
          <w:szCs w:val="32"/>
        </w:rPr>
        <w:t>提高政府工作透明度，</w:t>
      </w:r>
      <w:r>
        <w:rPr>
          <w:rFonts w:hint="eastAsia" w:ascii="仿宋_GB2312" w:hAnsi="仿宋_GB2312" w:eastAsia="仿宋_GB2312" w:cs="仿宋_GB2312"/>
          <w:b w:val="0"/>
          <w:bCs w:val="0"/>
          <w:color w:val="auto"/>
          <w:sz w:val="32"/>
          <w:szCs w:val="32"/>
        </w:rPr>
        <w:t>助力法治政府建设，根据《中华人民共和国政府信息公开条例》（国务院令第492号公布，国务院令第711号修订，以下简称《条例》）有关规定，编制本指南。</w:t>
      </w:r>
    </w:p>
    <w:p w14:paraId="1947DF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一、主动公开政府信息</w:t>
      </w:r>
    </w:p>
    <w:p w14:paraId="21A6A69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遵循公正、公平、合法、便民原则，本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按照《条例》第三章规定，依法向社会主动公开涉及公众利益调整、需要群众广泛知晓或者需要公众参与决策的</w:t>
      </w:r>
      <w:bookmarkStart w:id="0" w:name="_GoBack"/>
      <w:bookmarkEnd w:id="0"/>
      <w:r>
        <w:rPr>
          <w:rFonts w:hint="eastAsia" w:ascii="仿宋_GB2312" w:hAnsi="仿宋_GB2312" w:eastAsia="仿宋_GB2312" w:cs="仿宋_GB2312"/>
          <w:b w:val="0"/>
          <w:bCs w:val="0"/>
          <w:color w:val="auto"/>
          <w:sz w:val="32"/>
          <w:szCs w:val="32"/>
        </w:rPr>
        <w:t>政府信息，以及依照法律、法规、规章和国家有关规定应当主动公开的信息。具体内容可登录</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11"/>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）查看。</w:t>
      </w:r>
    </w:p>
    <w:p w14:paraId="7D45DB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（一）公开内容</w:t>
      </w:r>
    </w:p>
    <w:p w14:paraId="2BFDBC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1.</w:t>
      </w:r>
      <w:r>
        <w:rPr>
          <w:rFonts w:hint="eastAsia" w:ascii="仿宋_GB2312" w:hAnsi="仿宋_GB2312" w:eastAsia="仿宋_GB2312" w:cs="仿宋_GB2312"/>
          <w:b w:val="0"/>
          <w:bCs w:val="0"/>
          <w:color w:val="auto"/>
          <w:sz w:val="32"/>
          <w:szCs w:val="32"/>
          <w:lang w:eastAsia="zh-CN"/>
        </w:rPr>
        <w:t>兰干博孜亚管理委员会</w:t>
      </w:r>
      <w:r>
        <w:rPr>
          <w:rFonts w:hint="eastAsia" w:ascii="仿宋_GB2312" w:hAnsi="仿宋_GB2312" w:eastAsia="仿宋_GB2312" w:cs="仿宋_GB2312"/>
          <w:b w:val="0"/>
          <w:bCs w:val="0"/>
          <w:color w:val="auto"/>
          <w:sz w:val="32"/>
          <w:szCs w:val="32"/>
        </w:rPr>
        <w:t>领导及分工；</w:t>
      </w:r>
    </w:p>
    <w:p w14:paraId="019FEC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w:t>
      </w:r>
      <w:r>
        <w:rPr>
          <w:rFonts w:hint="eastAsia" w:ascii="仿宋_GB2312" w:hAnsi="仿宋_GB2312" w:eastAsia="仿宋_GB2312" w:cs="仿宋_GB2312"/>
          <w:b w:val="0"/>
          <w:bCs w:val="0"/>
          <w:color w:val="auto"/>
          <w:sz w:val="32"/>
          <w:szCs w:val="32"/>
          <w:lang w:eastAsia="zh-CN"/>
        </w:rPr>
        <w:t>兰干博孜亚管理委员会</w:t>
      </w:r>
      <w:r>
        <w:rPr>
          <w:rFonts w:hint="eastAsia" w:ascii="仿宋_GB2312" w:hAnsi="仿宋_GB2312" w:eastAsia="仿宋_GB2312" w:cs="仿宋_GB2312"/>
          <w:b w:val="0"/>
          <w:bCs w:val="0"/>
          <w:color w:val="auto"/>
          <w:sz w:val="32"/>
          <w:szCs w:val="32"/>
        </w:rPr>
        <w:t>组成部门工作机构设置、主要职责；</w:t>
      </w:r>
    </w:p>
    <w:p w14:paraId="5FC136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w:t>
      </w:r>
      <w:r>
        <w:rPr>
          <w:rFonts w:hint="eastAsia" w:ascii="仿宋_GB2312" w:hAnsi="仿宋_GB2312" w:eastAsia="仿宋_GB2312" w:cs="仿宋_GB2312"/>
          <w:b w:val="0"/>
          <w:bCs w:val="0"/>
          <w:color w:val="auto"/>
          <w:sz w:val="32"/>
          <w:szCs w:val="32"/>
          <w:lang w:eastAsia="zh-CN"/>
        </w:rPr>
        <w:t>兰干博孜亚管理委员会</w:t>
      </w:r>
      <w:r>
        <w:rPr>
          <w:rFonts w:hint="eastAsia" w:ascii="仿宋_GB2312" w:hAnsi="仿宋_GB2312" w:eastAsia="仿宋_GB2312" w:cs="仿宋_GB2312"/>
          <w:b w:val="0"/>
          <w:bCs w:val="0"/>
          <w:color w:val="auto"/>
          <w:sz w:val="32"/>
          <w:szCs w:val="32"/>
        </w:rPr>
        <w:t>依法公开的政府文件；</w:t>
      </w:r>
    </w:p>
    <w:p w14:paraId="3C501C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仿宋_GB2312" w:hAnsi="仿宋_GB2312" w:eastAsia="仿宋_GB2312" w:cs="仿宋_GB2312"/>
          <w:b w:val="0"/>
          <w:bCs w:val="0"/>
          <w:color w:val="auto"/>
          <w:sz w:val="32"/>
          <w:szCs w:val="32"/>
        </w:rPr>
        <w:t>4.</w:t>
      </w:r>
      <w:r>
        <w:rPr>
          <w:rFonts w:hint="eastAsia" w:ascii="仿宋_GB2312" w:hAnsi="仿宋_GB2312" w:eastAsia="仿宋_GB2312" w:cs="仿宋_GB2312"/>
          <w:b w:val="0"/>
          <w:bCs w:val="0"/>
          <w:color w:val="auto"/>
          <w:sz w:val="32"/>
          <w:szCs w:val="32"/>
          <w:lang w:eastAsia="zh-CN"/>
        </w:rPr>
        <w:t>兰干博孜亚管理委员会</w:t>
      </w:r>
      <w:r>
        <w:rPr>
          <w:rFonts w:hint="eastAsia" w:ascii="仿宋_GB2312" w:hAnsi="仿宋_GB2312" w:eastAsia="仿宋_GB2312" w:cs="仿宋_GB2312"/>
          <w:b w:val="0"/>
          <w:bCs w:val="0"/>
          <w:color w:val="auto"/>
          <w:sz w:val="32"/>
          <w:szCs w:val="32"/>
        </w:rPr>
        <w:t>重要会议主要内容、重点工作</w:t>
      </w:r>
      <w:r>
        <w:rPr>
          <w:rFonts w:hint="eastAsia" w:ascii="CESI仿宋-GB2312" w:hAnsi="CESI仿宋-GB2312" w:eastAsia="CESI仿宋-GB2312" w:cs="CESI仿宋-GB2312"/>
          <w:b w:val="0"/>
          <w:bCs w:val="0"/>
          <w:sz w:val="32"/>
          <w:szCs w:val="32"/>
        </w:rPr>
        <w:t>、人事任免等；</w:t>
      </w:r>
    </w:p>
    <w:p w14:paraId="5B2C65C3">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5.</w:t>
      </w:r>
      <w:r>
        <w:rPr>
          <w:rFonts w:hint="eastAsia" w:ascii="CESI仿宋-GB2312" w:hAnsi="CESI仿宋-GB2312" w:eastAsia="CESI仿宋-GB2312" w:cs="CESI仿宋-GB2312"/>
          <w:b w:val="0"/>
          <w:bCs w:val="0"/>
          <w:sz w:val="32"/>
          <w:szCs w:val="32"/>
          <w:lang w:eastAsia="zh-CN"/>
        </w:rPr>
        <w:t>兰干博孜亚管理委员会</w:t>
      </w:r>
      <w:r>
        <w:rPr>
          <w:rFonts w:hint="eastAsia" w:ascii="CESI仿宋-GB2312" w:hAnsi="CESI仿宋-GB2312" w:eastAsia="CESI仿宋-GB2312" w:cs="CESI仿宋-GB2312"/>
          <w:b w:val="0"/>
          <w:bCs w:val="0"/>
          <w:sz w:val="32"/>
          <w:szCs w:val="32"/>
        </w:rPr>
        <w:t>国民经济和社会发展计划、专项规划、区域规划、统计信息等；</w:t>
      </w:r>
    </w:p>
    <w:p w14:paraId="55A11CC3">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6.财政预决算、政府集中采购、行政事业性收费等；</w:t>
      </w:r>
    </w:p>
    <w:p w14:paraId="72ABEC34">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7.行政许可、行政处罚、行政强制和其他对外管理服务等；</w:t>
      </w:r>
    </w:p>
    <w:p w14:paraId="27A3BE75">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8.其他需要公开的政府信息。</w:t>
      </w:r>
    </w:p>
    <w:p w14:paraId="53F719E6">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（二）公开渠道</w:t>
      </w:r>
    </w:p>
    <w:p w14:paraId="31983264">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val="en-US" w:eastAsia="zh-CN"/>
        </w:rPr>
      </w:pPr>
      <w:r>
        <w:rPr>
          <w:rFonts w:hint="eastAsia" w:ascii="CESI仿宋-GB2312" w:hAnsi="CESI仿宋-GB2312" w:eastAsia="CESI仿宋-GB2312" w:cs="CESI仿宋-GB2312"/>
          <w:b w:val="0"/>
          <w:bCs w:val="0"/>
          <w:sz w:val="32"/>
          <w:szCs w:val="32"/>
        </w:rPr>
        <w:t>现场查阅点：于田县</w:t>
      </w:r>
      <w:r>
        <w:rPr>
          <w:rFonts w:hint="eastAsia" w:ascii="CESI仿宋-GB2312" w:hAnsi="CESI仿宋-GB2312" w:eastAsia="CESI仿宋-GB2312" w:cs="CESI仿宋-GB2312"/>
          <w:b w:val="0"/>
          <w:bCs w:val="0"/>
          <w:sz w:val="32"/>
          <w:szCs w:val="32"/>
          <w:lang w:eastAsia="zh-CN"/>
        </w:rPr>
        <w:t>兰干博孜亚管理委员会</w:t>
      </w:r>
      <w:r>
        <w:rPr>
          <w:rFonts w:hint="eastAsia" w:ascii="CESI仿宋-GB2312" w:hAnsi="CESI仿宋-GB2312" w:eastAsia="CESI仿宋-GB2312" w:cs="CESI仿宋-GB2312"/>
          <w:b w:val="0"/>
          <w:bCs w:val="0"/>
          <w:sz w:val="32"/>
          <w:szCs w:val="32"/>
        </w:rPr>
        <w:t>办公室档案</w:t>
      </w:r>
      <w:r>
        <w:rPr>
          <w:rFonts w:hint="eastAsia" w:ascii="CESI仿宋-GB2312" w:hAnsi="CESI仿宋-GB2312" w:eastAsia="CESI仿宋-GB2312" w:cs="CESI仿宋-GB2312"/>
          <w:b w:val="0"/>
          <w:bCs w:val="0"/>
          <w:sz w:val="32"/>
          <w:szCs w:val="32"/>
          <w:lang w:val="en-US" w:eastAsia="zh-CN"/>
        </w:rPr>
        <w:t>室</w:t>
      </w:r>
    </w:p>
    <w:p w14:paraId="0E099510">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val="en-US" w:eastAsia="zh-CN"/>
        </w:rPr>
      </w:pPr>
      <w:r>
        <w:rPr>
          <w:rFonts w:hint="eastAsia" w:ascii="CESI仿宋-GB2312" w:hAnsi="CESI仿宋-GB2312" w:eastAsia="CESI仿宋-GB2312" w:cs="CESI仿宋-GB2312"/>
          <w:b w:val="0"/>
          <w:bCs w:val="0"/>
          <w:sz w:val="32"/>
          <w:szCs w:val="32"/>
        </w:rPr>
        <w:t>地址：于田县</w:t>
      </w:r>
      <w:r>
        <w:rPr>
          <w:rFonts w:hint="eastAsia" w:ascii="CESI仿宋-GB2312" w:hAnsi="CESI仿宋-GB2312" w:eastAsia="CESI仿宋-GB2312" w:cs="CESI仿宋-GB2312"/>
          <w:b w:val="0"/>
          <w:bCs w:val="0"/>
          <w:sz w:val="32"/>
          <w:szCs w:val="32"/>
          <w:lang w:val="en-US" w:eastAsia="zh-CN"/>
        </w:rPr>
        <w:t>兰干博孜亚管理委员会奥图拉博孜亚村215号</w:t>
      </w:r>
    </w:p>
    <w:p w14:paraId="136E07F9">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办公时间：周一至周五</w:t>
      </w:r>
    </w:p>
    <w:p w14:paraId="558494C1">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夏季：上午</w:t>
      </w:r>
      <w:r>
        <w:rPr>
          <w:rFonts w:hint="eastAsia" w:ascii="CESI仿宋-GB2312" w:hAnsi="CESI仿宋-GB2312" w:eastAsia="CESI仿宋-GB2312" w:cs="CESI仿宋-GB2312"/>
          <w:b w:val="0"/>
          <w:bCs w:val="0"/>
          <w:sz w:val="32"/>
          <w:szCs w:val="32"/>
          <w:lang w:val="en-US" w:eastAsia="zh-CN"/>
        </w:rPr>
        <w:t>09</w:t>
      </w:r>
      <w:r>
        <w:rPr>
          <w:rFonts w:hint="eastAsia" w:ascii="CESI仿宋-GB2312" w:hAnsi="CESI仿宋-GB2312" w:eastAsia="CESI仿宋-GB2312" w:cs="CESI仿宋-GB2312"/>
          <w:b w:val="0"/>
          <w:bCs w:val="0"/>
          <w:sz w:val="32"/>
          <w:szCs w:val="32"/>
        </w:rPr>
        <w:t>:</w:t>
      </w:r>
      <w:r>
        <w:rPr>
          <w:rFonts w:hint="eastAsia" w:ascii="CESI仿宋-GB2312" w:hAnsi="CESI仿宋-GB2312" w:eastAsia="CESI仿宋-GB2312" w:cs="CESI仿宋-GB2312"/>
          <w:b w:val="0"/>
          <w:bCs w:val="0"/>
          <w:sz w:val="32"/>
          <w:szCs w:val="32"/>
          <w:lang w:val="en-US" w:eastAsia="zh-CN"/>
        </w:rPr>
        <w:t>3</w:t>
      </w:r>
      <w:r>
        <w:rPr>
          <w:rFonts w:hint="eastAsia" w:ascii="CESI仿宋-GB2312" w:hAnsi="CESI仿宋-GB2312" w:eastAsia="CESI仿宋-GB2312" w:cs="CESI仿宋-GB2312"/>
          <w:b w:val="0"/>
          <w:bCs w:val="0"/>
          <w:sz w:val="32"/>
          <w:szCs w:val="32"/>
        </w:rPr>
        <w:t>0-1</w:t>
      </w:r>
      <w:r>
        <w:rPr>
          <w:rFonts w:hint="eastAsia" w:ascii="CESI仿宋-GB2312" w:hAnsi="CESI仿宋-GB2312" w:eastAsia="CESI仿宋-GB2312" w:cs="CESI仿宋-GB2312"/>
          <w:b w:val="0"/>
          <w:bCs w:val="0"/>
          <w:sz w:val="32"/>
          <w:szCs w:val="32"/>
          <w:lang w:val="en-US" w:eastAsia="zh-CN"/>
        </w:rPr>
        <w:t>3</w:t>
      </w:r>
      <w:r>
        <w:rPr>
          <w:rFonts w:hint="eastAsia" w:ascii="CESI仿宋-GB2312" w:hAnsi="CESI仿宋-GB2312" w:eastAsia="CESI仿宋-GB2312" w:cs="CESI仿宋-GB2312"/>
          <w:b w:val="0"/>
          <w:bCs w:val="0"/>
          <w:sz w:val="32"/>
          <w:szCs w:val="32"/>
        </w:rPr>
        <w:t>:</w:t>
      </w:r>
      <w:r>
        <w:rPr>
          <w:rFonts w:hint="eastAsia" w:ascii="CESI仿宋-GB2312" w:hAnsi="CESI仿宋-GB2312" w:eastAsia="CESI仿宋-GB2312" w:cs="CESI仿宋-GB2312"/>
          <w:b w:val="0"/>
          <w:bCs w:val="0"/>
          <w:sz w:val="32"/>
          <w:szCs w:val="32"/>
          <w:lang w:val="en-US" w:eastAsia="zh-CN"/>
        </w:rPr>
        <w:t>3</w:t>
      </w:r>
      <w:r>
        <w:rPr>
          <w:rFonts w:hint="eastAsia" w:ascii="CESI仿宋-GB2312" w:hAnsi="CESI仿宋-GB2312" w:eastAsia="CESI仿宋-GB2312" w:cs="CESI仿宋-GB2312"/>
          <w:b w:val="0"/>
          <w:bCs w:val="0"/>
          <w:sz w:val="32"/>
          <w:szCs w:val="32"/>
        </w:rPr>
        <w:t>0，下午16:00-20:00</w:t>
      </w:r>
    </w:p>
    <w:p w14:paraId="6A9A0227">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highlight w:val="none"/>
        </w:rPr>
      </w:pPr>
      <w:r>
        <w:rPr>
          <w:rFonts w:hint="eastAsia" w:ascii="CESI仿宋-GB2312" w:hAnsi="CESI仿宋-GB2312" w:eastAsia="CESI仿宋-GB2312" w:cs="CESI仿宋-GB2312"/>
          <w:b w:val="0"/>
          <w:bCs w:val="0"/>
          <w:sz w:val="32"/>
          <w:szCs w:val="32"/>
          <w:highlight w:val="none"/>
        </w:rPr>
        <w:t>冬季：上午10:00-14:00，下午15:30-19:30（节假日除外）</w:t>
      </w:r>
    </w:p>
    <w:p w14:paraId="2FE23159">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val="en-US" w:eastAsia="zh-CN"/>
        </w:rPr>
      </w:pPr>
      <w:r>
        <w:rPr>
          <w:rFonts w:hint="eastAsia" w:ascii="CESI仿宋-GB2312" w:hAnsi="CESI仿宋-GB2312" w:eastAsia="CESI仿宋-GB2312" w:cs="CESI仿宋-GB2312"/>
          <w:b w:val="0"/>
          <w:bCs w:val="0"/>
          <w:sz w:val="32"/>
          <w:szCs w:val="32"/>
        </w:rPr>
        <w:t>联系电话：0903-</w:t>
      </w:r>
      <w:r>
        <w:rPr>
          <w:rFonts w:hint="eastAsia" w:ascii="CESI仿宋-GB2312" w:hAnsi="CESI仿宋-GB2312" w:eastAsia="CESI仿宋-GB2312" w:cs="CESI仿宋-GB2312"/>
          <w:b w:val="0"/>
          <w:bCs w:val="0"/>
          <w:sz w:val="32"/>
          <w:szCs w:val="32"/>
          <w:lang w:val="en-US" w:eastAsia="zh-CN"/>
        </w:rPr>
        <w:t>6829351</w:t>
      </w:r>
    </w:p>
    <w:p w14:paraId="600F0B4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（三）公开时限</w:t>
      </w:r>
    </w:p>
    <w:p w14:paraId="7DBB89C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i w:val="0"/>
          <w:iCs w:val="0"/>
          <w:caps w:val="0"/>
          <w:color w:val="auto"/>
          <w:spacing w:val="0"/>
          <w:sz w:val="32"/>
          <w:szCs w:val="32"/>
          <w:shd w:val="clear" w:fill="FFFFFF"/>
        </w:rPr>
        <w:t>依据《条例》规定，属于主动公开范围的政府信息，应当自该政府信息形成或者变更之日起20个工作日内及时公开。法律、法规对政府信息公开的期限另有规定的，从其规定。</w:t>
      </w:r>
    </w:p>
    <w:p w14:paraId="100A0F9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二、依申请公开政府信息</w:t>
      </w:r>
    </w:p>
    <w:p w14:paraId="65B5A76E">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公民、法人或者其他组织可申请本机关主动公开以外的政府信息。本机关在公开政府信息前，将依照《中华人民共和国保守国家秘密法》以及其他法律、法规和国家有关规定对拟公开的政府信息进行审查。</w:t>
      </w:r>
    </w:p>
    <w:p w14:paraId="40B1515A">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凡涉及党委、政府联合发文的信息，严格按照《中国共产党党务公开条例（试行）》规定执行。</w:t>
      </w:r>
    </w:p>
    <w:p w14:paraId="7F0FFAAD">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（一）受理机构</w:t>
      </w:r>
    </w:p>
    <w:p w14:paraId="42A1139A">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受理机构：于田县</w:t>
      </w:r>
      <w:r>
        <w:rPr>
          <w:rFonts w:hint="eastAsia" w:ascii="CESI仿宋-GB2312" w:hAnsi="CESI仿宋-GB2312" w:eastAsia="CESI仿宋-GB2312" w:cs="CESI仿宋-GB2312"/>
          <w:b w:val="0"/>
          <w:bCs w:val="0"/>
          <w:sz w:val="32"/>
          <w:szCs w:val="32"/>
          <w:lang w:eastAsia="zh-CN"/>
        </w:rPr>
        <w:t>兰干博孜亚管理委员会</w:t>
      </w:r>
      <w:r>
        <w:rPr>
          <w:rFonts w:hint="eastAsia" w:ascii="CESI仿宋-GB2312" w:hAnsi="CESI仿宋-GB2312" w:eastAsia="CESI仿宋-GB2312" w:cs="CESI仿宋-GB2312"/>
          <w:b w:val="0"/>
          <w:bCs w:val="0"/>
          <w:sz w:val="32"/>
          <w:szCs w:val="32"/>
        </w:rPr>
        <w:t>办公室</w:t>
      </w:r>
    </w:p>
    <w:p w14:paraId="0B02730A">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工作时间：夏季：上午</w:t>
      </w:r>
      <w:r>
        <w:rPr>
          <w:rFonts w:hint="eastAsia" w:ascii="CESI仿宋-GB2312" w:hAnsi="CESI仿宋-GB2312" w:eastAsia="CESI仿宋-GB2312" w:cs="CESI仿宋-GB2312"/>
          <w:b w:val="0"/>
          <w:bCs w:val="0"/>
          <w:sz w:val="32"/>
          <w:szCs w:val="32"/>
          <w:lang w:val="en-US" w:eastAsia="zh-CN"/>
        </w:rPr>
        <w:t>09</w:t>
      </w:r>
      <w:r>
        <w:rPr>
          <w:rFonts w:hint="eastAsia" w:ascii="CESI仿宋-GB2312" w:hAnsi="CESI仿宋-GB2312" w:eastAsia="CESI仿宋-GB2312" w:cs="CESI仿宋-GB2312"/>
          <w:b w:val="0"/>
          <w:bCs w:val="0"/>
          <w:sz w:val="32"/>
          <w:szCs w:val="32"/>
        </w:rPr>
        <w:t>:</w:t>
      </w:r>
      <w:r>
        <w:rPr>
          <w:rFonts w:hint="eastAsia" w:ascii="CESI仿宋-GB2312" w:hAnsi="CESI仿宋-GB2312" w:eastAsia="CESI仿宋-GB2312" w:cs="CESI仿宋-GB2312"/>
          <w:b w:val="0"/>
          <w:bCs w:val="0"/>
          <w:sz w:val="32"/>
          <w:szCs w:val="32"/>
          <w:lang w:val="en-US" w:eastAsia="zh-CN"/>
        </w:rPr>
        <w:t>3</w:t>
      </w:r>
      <w:r>
        <w:rPr>
          <w:rFonts w:hint="eastAsia" w:ascii="CESI仿宋-GB2312" w:hAnsi="CESI仿宋-GB2312" w:eastAsia="CESI仿宋-GB2312" w:cs="CESI仿宋-GB2312"/>
          <w:b w:val="0"/>
          <w:bCs w:val="0"/>
          <w:sz w:val="32"/>
          <w:szCs w:val="32"/>
        </w:rPr>
        <w:t>0-1</w:t>
      </w:r>
      <w:r>
        <w:rPr>
          <w:rFonts w:hint="eastAsia" w:ascii="CESI仿宋-GB2312" w:hAnsi="CESI仿宋-GB2312" w:eastAsia="CESI仿宋-GB2312" w:cs="CESI仿宋-GB2312"/>
          <w:b w:val="0"/>
          <w:bCs w:val="0"/>
          <w:sz w:val="32"/>
          <w:szCs w:val="32"/>
          <w:lang w:val="en-US" w:eastAsia="zh-CN"/>
        </w:rPr>
        <w:t>3</w:t>
      </w:r>
      <w:r>
        <w:rPr>
          <w:rFonts w:hint="eastAsia" w:ascii="CESI仿宋-GB2312" w:hAnsi="CESI仿宋-GB2312" w:eastAsia="CESI仿宋-GB2312" w:cs="CESI仿宋-GB2312"/>
          <w:b w:val="0"/>
          <w:bCs w:val="0"/>
          <w:sz w:val="32"/>
          <w:szCs w:val="32"/>
        </w:rPr>
        <w:t>:</w:t>
      </w:r>
      <w:r>
        <w:rPr>
          <w:rFonts w:hint="eastAsia" w:ascii="CESI仿宋-GB2312" w:hAnsi="CESI仿宋-GB2312" w:eastAsia="CESI仿宋-GB2312" w:cs="CESI仿宋-GB2312"/>
          <w:b w:val="0"/>
          <w:bCs w:val="0"/>
          <w:sz w:val="32"/>
          <w:szCs w:val="32"/>
          <w:lang w:val="en-US" w:eastAsia="zh-CN"/>
        </w:rPr>
        <w:t>3</w:t>
      </w:r>
      <w:r>
        <w:rPr>
          <w:rFonts w:hint="eastAsia" w:ascii="CESI仿宋-GB2312" w:hAnsi="CESI仿宋-GB2312" w:eastAsia="CESI仿宋-GB2312" w:cs="CESI仿宋-GB2312"/>
          <w:b w:val="0"/>
          <w:bCs w:val="0"/>
          <w:sz w:val="32"/>
          <w:szCs w:val="32"/>
        </w:rPr>
        <w:t>0，下午16:00-20:00，冬季：上午10:00-14:00，下午15:30-19:30（节假日除外)。</w:t>
      </w:r>
    </w:p>
    <w:p w14:paraId="38405EC4">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联系地址：于田县</w:t>
      </w:r>
      <w:r>
        <w:rPr>
          <w:rFonts w:hint="eastAsia" w:ascii="CESI仿宋-GB2312" w:hAnsi="CESI仿宋-GB2312" w:eastAsia="CESI仿宋-GB2312" w:cs="CESI仿宋-GB2312"/>
          <w:b w:val="0"/>
          <w:bCs w:val="0"/>
          <w:sz w:val="32"/>
          <w:szCs w:val="32"/>
          <w:lang w:val="en-US" w:eastAsia="zh-CN"/>
        </w:rPr>
        <w:t>兰干博孜亚管理委员会奥图拉博孜亚村215号</w:t>
      </w:r>
    </w:p>
    <w:p w14:paraId="51583BB2">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val="en-US"/>
        </w:rPr>
      </w:pPr>
      <w:r>
        <w:rPr>
          <w:rFonts w:hint="eastAsia" w:ascii="CESI仿宋-GB2312" w:hAnsi="CESI仿宋-GB2312" w:eastAsia="CESI仿宋-GB2312" w:cs="CESI仿宋-GB2312"/>
          <w:b w:val="0"/>
          <w:bCs w:val="0"/>
          <w:sz w:val="32"/>
          <w:szCs w:val="32"/>
        </w:rPr>
        <w:t>联系电话：0903-</w:t>
      </w:r>
      <w:r>
        <w:rPr>
          <w:rFonts w:hint="eastAsia" w:ascii="CESI仿宋-GB2312" w:hAnsi="CESI仿宋-GB2312" w:eastAsia="CESI仿宋-GB2312" w:cs="CESI仿宋-GB2312"/>
          <w:b w:val="0"/>
          <w:bCs w:val="0"/>
          <w:sz w:val="32"/>
          <w:szCs w:val="32"/>
          <w:lang w:val="en-US" w:eastAsia="zh-CN"/>
        </w:rPr>
        <w:t>6829351</w:t>
      </w:r>
    </w:p>
    <w:p w14:paraId="149E5042">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传真号码：0903-</w:t>
      </w:r>
      <w:r>
        <w:rPr>
          <w:rFonts w:hint="eastAsia" w:ascii="CESI仿宋-GB2312" w:hAnsi="CESI仿宋-GB2312" w:eastAsia="CESI仿宋-GB2312" w:cs="CESI仿宋-GB2312"/>
          <w:b w:val="0"/>
          <w:bCs w:val="0"/>
          <w:sz w:val="32"/>
          <w:szCs w:val="32"/>
          <w:lang w:val="en-US" w:eastAsia="zh-CN"/>
        </w:rPr>
        <w:t>6829351</w:t>
      </w:r>
    </w:p>
    <w:p w14:paraId="35598D12">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val="en-US" w:eastAsia="zh-CN"/>
        </w:rPr>
      </w:pPr>
      <w:r>
        <w:rPr>
          <w:rFonts w:hint="eastAsia" w:ascii="CESI仿宋-GB2312" w:hAnsi="CESI仿宋-GB2312" w:eastAsia="CESI仿宋-GB2312" w:cs="CESI仿宋-GB2312"/>
          <w:b w:val="0"/>
          <w:bCs w:val="0"/>
          <w:sz w:val="32"/>
          <w:szCs w:val="32"/>
        </w:rPr>
        <w:t>邮政编码：84</w:t>
      </w:r>
      <w:r>
        <w:rPr>
          <w:rFonts w:hint="eastAsia" w:ascii="CESI仿宋-GB2312" w:hAnsi="CESI仿宋-GB2312" w:eastAsia="CESI仿宋-GB2312" w:cs="CESI仿宋-GB2312"/>
          <w:b w:val="0"/>
          <w:bCs w:val="0"/>
          <w:sz w:val="32"/>
          <w:szCs w:val="32"/>
          <w:lang w:val="en-US" w:eastAsia="zh-CN"/>
        </w:rPr>
        <w:t>8400</w:t>
      </w:r>
    </w:p>
    <w:p w14:paraId="506DCCF3">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（二）申请所需材料</w:t>
      </w:r>
    </w:p>
    <w:p w14:paraId="40496727">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申请人提出的政府信息公开申请应当真实载明下列内容：</w:t>
      </w:r>
    </w:p>
    <w:p w14:paraId="5CF7C654">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1.申请人的姓名或名称、有效身份证明、联系方式。</w:t>
      </w:r>
    </w:p>
    <w:p w14:paraId="693023D2">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2.申请公开的政府信息的名称、文号或者便于行政机关查询的其他特征性描述。所需的政府信息应当描述明确、详尽，有助于受理机构确定信息内容。</w:t>
      </w:r>
    </w:p>
    <w:p w14:paraId="05D77267">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3.申请公开的政府信息的形式要求，包括获取信息的方式、途径。</w:t>
      </w:r>
    </w:p>
    <w:p w14:paraId="1D60F6DA">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申请人向本机关提交政府信息公开申请，应当同时上传或提供身份证明。</w:t>
      </w:r>
    </w:p>
    <w:p w14:paraId="4A64C034">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（三）申请方式</w:t>
      </w:r>
    </w:p>
    <w:p w14:paraId="2E4E925F">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申请人填写《政府信息公开申请表》，申请表可以在于田县</w:t>
      </w:r>
      <w:r>
        <w:rPr>
          <w:rFonts w:hint="eastAsia" w:ascii="CESI仿宋-GB2312" w:hAnsi="CESI仿宋-GB2312" w:eastAsia="CESI仿宋-GB2312" w:cs="CESI仿宋-GB2312"/>
          <w:b w:val="0"/>
          <w:bCs w:val="0"/>
          <w:sz w:val="32"/>
          <w:szCs w:val="32"/>
          <w:lang w:eastAsia="zh-CN"/>
        </w:rPr>
        <w:t>人民政府</w:t>
      </w:r>
      <w:r>
        <w:rPr>
          <w:rFonts w:hint="eastAsia" w:ascii="CESI仿宋-GB2312" w:hAnsi="CESI仿宋-GB2312" w:eastAsia="CESI仿宋-GB2312" w:cs="CESI仿宋-GB2312"/>
          <w:b w:val="0"/>
          <w:bCs w:val="0"/>
          <w:sz w:val="32"/>
          <w:szCs w:val="32"/>
        </w:rPr>
        <w:t>门户网站政府信息公开专栏的政府信息公开指南或依申请公开栏目下载打印，申请表复印有效。</w:t>
      </w:r>
    </w:p>
    <w:p w14:paraId="4D9F5172">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申请人向本机关获取政府信息的，可采取以下方式提出申请：</w:t>
      </w:r>
    </w:p>
    <w:p w14:paraId="39E2C131">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1.当面提交</w:t>
      </w:r>
    </w:p>
    <w:p w14:paraId="5538520C">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地址：于田县</w:t>
      </w:r>
      <w:r>
        <w:rPr>
          <w:rFonts w:hint="eastAsia" w:ascii="CESI仿宋-GB2312" w:hAnsi="CESI仿宋-GB2312" w:eastAsia="CESI仿宋-GB2312" w:cs="CESI仿宋-GB2312"/>
          <w:b w:val="0"/>
          <w:bCs w:val="0"/>
          <w:sz w:val="32"/>
          <w:szCs w:val="32"/>
          <w:lang w:val="en-US" w:eastAsia="zh-CN"/>
        </w:rPr>
        <w:t>兰干博孜亚管理委员会办公室</w:t>
      </w:r>
    </w:p>
    <w:p w14:paraId="29A0F726">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工作时间：夏季：上午</w:t>
      </w:r>
      <w:r>
        <w:rPr>
          <w:rFonts w:hint="eastAsia" w:ascii="CESI仿宋-GB2312" w:hAnsi="CESI仿宋-GB2312" w:eastAsia="CESI仿宋-GB2312" w:cs="CESI仿宋-GB2312"/>
          <w:b w:val="0"/>
          <w:bCs w:val="0"/>
          <w:sz w:val="32"/>
          <w:szCs w:val="32"/>
          <w:lang w:val="en-US" w:eastAsia="zh-CN"/>
        </w:rPr>
        <w:t>09</w:t>
      </w:r>
      <w:r>
        <w:rPr>
          <w:rFonts w:hint="eastAsia" w:ascii="CESI仿宋-GB2312" w:hAnsi="CESI仿宋-GB2312" w:eastAsia="CESI仿宋-GB2312" w:cs="CESI仿宋-GB2312"/>
          <w:b w:val="0"/>
          <w:bCs w:val="0"/>
          <w:sz w:val="32"/>
          <w:szCs w:val="32"/>
        </w:rPr>
        <w:t>:</w:t>
      </w:r>
      <w:r>
        <w:rPr>
          <w:rFonts w:hint="eastAsia" w:ascii="CESI仿宋-GB2312" w:hAnsi="CESI仿宋-GB2312" w:eastAsia="CESI仿宋-GB2312" w:cs="CESI仿宋-GB2312"/>
          <w:b w:val="0"/>
          <w:bCs w:val="0"/>
          <w:sz w:val="32"/>
          <w:szCs w:val="32"/>
          <w:lang w:val="en-US" w:eastAsia="zh-CN"/>
        </w:rPr>
        <w:t>3</w:t>
      </w:r>
      <w:r>
        <w:rPr>
          <w:rFonts w:hint="eastAsia" w:ascii="CESI仿宋-GB2312" w:hAnsi="CESI仿宋-GB2312" w:eastAsia="CESI仿宋-GB2312" w:cs="CESI仿宋-GB2312"/>
          <w:b w:val="0"/>
          <w:bCs w:val="0"/>
          <w:sz w:val="32"/>
          <w:szCs w:val="32"/>
        </w:rPr>
        <w:t>0-1</w:t>
      </w:r>
      <w:r>
        <w:rPr>
          <w:rFonts w:hint="eastAsia" w:ascii="CESI仿宋-GB2312" w:hAnsi="CESI仿宋-GB2312" w:eastAsia="CESI仿宋-GB2312" w:cs="CESI仿宋-GB2312"/>
          <w:b w:val="0"/>
          <w:bCs w:val="0"/>
          <w:sz w:val="32"/>
          <w:szCs w:val="32"/>
          <w:lang w:val="en-US" w:eastAsia="zh-CN"/>
        </w:rPr>
        <w:t>3</w:t>
      </w:r>
      <w:r>
        <w:rPr>
          <w:rFonts w:hint="eastAsia" w:ascii="CESI仿宋-GB2312" w:hAnsi="CESI仿宋-GB2312" w:eastAsia="CESI仿宋-GB2312" w:cs="CESI仿宋-GB2312"/>
          <w:b w:val="0"/>
          <w:bCs w:val="0"/>
          <w:sz w:val="32"/>
          <w:szCs w:val="32"/>
        </w:rPr>
        <w:t>:</w:t>
      </w:r>
      <w:r>
        <w:rPr>
          <w:rFonts w:hint="eastAsia" w:ascii="CESI仿宋-GB2312" w:hAnsi="CESI仿宋-GB2312" w:eastAsia="CESI仿宋-GB2312" w:cs="CESI仿宋-GB2312"/>
          <w:b w:val="0"/>
          <w:bCs w:val="0"/>
          <w:sz w:val="32"/>
          <w:szCs w:val="32"/>
          <w:lang w:val="en-US" w:eastAsia="zh-CN"/>
        </w:rPr>
        <w:t>3</w:t>
      </w:r>
      <w:r>
        <w:rPr>
          <w:rFonts w:hint="eastAsia" w:ascii="CESI仿宋-GB2312" w:hAnsi="CESI仿宋-GB2312" w:eastAsia="CESI仿宋-GB2312" w:cs="CESI仿宋-GB2312"/>
          <w:b w:val="0"/>
          <w:bCs w:val="0"/>
          <w:sz w:val="32"/>
          <w:szCs w:val="32"/>
        </w:rPr>
        <w:t>0，下午16:00-20:00，冬季：上午10:00-14:00，下午15:30-19:30（节假日除外)。</w:t>
      </w:r>
    </w:p>
    <w:p w14:paraId="01C12913">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val="en-US"/>
        </w:rPr>
      </w:pPr>
      <w:r>
        <w:rPr>
          <w:rFonts w:hint="eastAsia" w:ascii="CESI仿宋-GB2312" w:hAnsi="CESI仿宋-GB2312" w:eastAsia="CESI仿宋-GB2312" w:cs="CESI仿宋-GB2312"/>
          <w:b w:val="0"/>
          <w:bCs w:val="0"/>
          <w:sz w:val="32"/>
          <w:szCs w:val="32"/>
        </w:rPr>
        <w:t>联系电话：0903-</w:t>
      </w:r>
      <w:r>
        <w:rPr>
          <w:rFonts w:hint="eastAsia" w:ascii="CESI仿宋-GB2312" w:hAnsi="CESI仿宋-GB2312" w:eastAsia="CESI仿宋-GB2312" w:cs="CESI仿宋-GB2312"/>
          <w:b w:val="0"/>
          <w:bCs w:val="0"/>
          <w:sz w:val="32"/>
          <w:szCs w:val="32"/>
          <w:lang w:val="en-US" w:eastAsia="zh-CN"/>
        </w:rPr>
        <w:t>6829351</w:t>
      </w:r>
    </w:p>
    <w:p w14:paraId="6B6DDE66">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2.信函申请</w:t>
      </w:r>
    </w:p>
    <w:p w14:paraId="5197E56E">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收件人名称：于田县</w:t>
      </w:r>
      <w:r>
        <w:rPr>
          <w:rFonts w:hint="eastAsia" w:ascii="CESI仿宋-GB2312" w:hAnsi="CESI仿宋-GB2312" w:eastAsia="CESI仿宋-GB2312" w:cs="CESI仿宋-GB2312"/>
          <w:b w:val="0"/>
          <w:bCs w:val="0"/>
          <w:sz w:val="32"/>
          <w:szCs w:val="32"/>
          <w:lang w:eastAsia="zh-CN"/>
        </w:rPr>
        <w:t>兰干博孜亚管理委员会</w:t>
      </w:r>
      <w:r>
        <w:rPr>
          <w:rFonts w:hint="eastAsia" w:ascii="CESI仿宋-GB2312" w:hAnsi="CESI仿宋-GB2312" w:eastAsia="CESI仿宋-GB2312" w:cs="CESI仿宋-GB2312"/>
          <w:b w:val="0"/>
          <w:bCs w:val="0"/>
          <w:sz w:val="32"/>
          <w:szCs w:val="32"/>
        </w:rPr>
        <w:t>办公室</w:t>
      </w:r>
    </w:p>
    <w:p w14:paraId="46938CED">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通信地址：于田县</w:t>
      </w:r>
      <w:r>
        <w:rPr>
          <w:rFonts w:hint="eastAsia" w:ascii="CESI仿宋-GB2312" w:hAnsi="CESI仿宋-GB2312" w:eastAsia="CESI仿宋-GB2312" w:cs="CESI仿宋-GB2312"/>
          <w:b w:val="0"/>
          <w:bCs w:val="0"/>
          <w:sz w:val="32"/>
          <w:szCs w:val="32"/>
          <w:lang w:val="en-US" w:eastAsia="zh-CN"/>
        </w:rPr>
        <w:t>兰干博孜亚管理委员会奥图拉博孜亚村215号</w:t>
      </w:r>
    </w:p>
    <w:p w14:paraId="1AE5E45B">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val="en-US"/>
        </w:rPr>
      </w:pPr>
      <w:r>
        <w:rPr>
          <w:rFonts w:hint="eastAsia" w:ascii="CESI仿宋-GB2312" w:hAnsi="CESI仿宋-GB2312" w:eastAsia="CESI仿宋-GB2312" w:cs="CESI仿宋-GB2312"/>
          <w:b w:val="0"/>
          <w:bCs w:val="0"/>
          <w:sz w:val="32"/>
          <w:szCs w:val="32"/>
        </w:rPr>
        <w:t>联系电话：0903-</w:t>
      </w:r>
      <w:r>
        <w:rPr>
          <w:rFonts w:hint="eastAsia" w:ascii="CESI仿宋-GB2312" w:hAnsi="CESI仿宋-GB2312" w:eastAsia="CESI仿宋-GB2312" w:cs="CESI仿宋-GB2312"/>
          <w:b w:val="0"/>
          <w:bCs w:val="0"/>
          <w:sz w:val="32"/>
          <w:szCs w:val="32"/>
          <w:lang w:val="en-US" w:eastAsia="zh-CN"/>
        </w:rPr>
        <w:t>6829351</w:t>
      </w:r>
    </w:p>
    <w:p w14:paraId="2A615830">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val="en-US" w:eastAsia="zh-CN"/>
        </w:rPr>
      </w:pPr>
      <w:r>
        <w:rPr>
          <w:rFonts w:hint="eastAsia" w:ascii="CESI仿宋-GB2312" w:hAnsi="CESI仿宋-GB2312" w:eastAsia="CESI仿宋-GB2312" w:cs="CESI仿宋-GB2312"/>
          <w:b w:val="0"/>
          <w:bCs w:val="0"/>
          <w:sz w:val="32"/>
          <w:szCs w:val="32"/>
        </w:rPr>
        <w:t>邮编：848</w:t>
      </w:r>
      <w:r>
        <w:rPr>
          <w:rFonts w:hint="eastAsia" w:ascii="CESI仿宋-GB2312" w:hAnsi="CESI仿宋-GB2312" w:eastAsia="CESI仿宋-GB2312" w:cs="CESI仿宋-GB2312"/>
          <w:b w:val="0"/>
          <w:bCs w:val="0"/>
          <w:sz w:val="32"/>
          <w:szCs w:val="32"/>
          <w:lang w:val="en-US" w:eastAsia="zh-CN"/>
        </w:rPr>
        <w:t>400</w:t>
      </w:r>
    </w:p>
    <w:p w14:paraId="0A38A54C">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其他：本机关只接收中国邮政寄件，来信请在信封显著位置注明“政府信息公开申请”字样。</w:t>
      </w:r>
    </w:p>
    <w:p w14:paraId="614629D6">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（四）申请处理</w:t>
      </w:r>
    </w:p>
    <w:p w14:paraId="6A37E6E7">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1.答复时限</w:t>
      </w:r>
    </w:p>
    <w:p w14:paraId="2DDF484C">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本机关收到政府信息公开申请后，予以登记。除可以当场答复的外，自收到申请之日起</w:t>
      </w:r>
      <w:r>
        <w:rPr>
          <w:rFonts w:hint="eastAsia" w:ascii="CESI仿宋-GB2312" w:hAnsi="CESI仿宋-GB2312" w:eastAsia="CESI仿宋-GB2312" w:cs="CESI仿宋-GB2312"/>
          <w:b w:val="0"/>
          <w:bCs w:val="0"/>
          <w:sz w:val="32"/>
          <w:szCs w:val="32"/>
          <w:lang w:val="en-US" w:eastAsia="zh-CN"/>
        </w:rPr>
        <w:t>3</w:t>
      </w:r>
      <w:r>
        <w:rPr>
          <w:rFonts w:hint="eastAsia" w:ascii="CESI仿宋-GB2312" w:hAnsi="CESI仿宋-GB2312" w:eastAsia="CESI仿宋-GB2312" w:cs="CESI仿宋-GB2312"/>
          <w:b w:val="0"/>
          <w:bCs w:val="0"/>
          <w:sz w:val="32"/>
          <w:szCs w:val="32"/>
        </w:rPr>
        <w:t>0个工作日内予以答复；如需延长答复期限的，经本机关政府信息公开工作机构负责人同意并告知申请人，延长答复的期限最长不超过</w:t>
      </w:r>
      <w:r>
        <w:rPr>
          <w:rFonts w:hint="eastAsia" w:ascii="CESI仿宋-GB2312" w:hAnsi="CESI仿宋-GB2312" w:eastAsia="CESI仿宋-GB2312" w:cs="CESI仿宋-GB2312"/>
          <w:b w:val="0"/>
          <w:bCs w:val="0"/>
          <w:sz w:val="32"/>
          <w:szCs w:val="32"/>
          <w:lang w:val="en-US" w:eastAsia="zh-CN"/>
        </w:rPr>
        <w:t>3</w:t>
      </w:r>
      <w:r>
        <w:rPr>
          <w:rFonts w:hint="eastAsia" w:ascii="CESI仿宋-GB2312" w:hAnsi="CESI仿宋-GB2312" w:eastAsia="CESI仿宋-GB2312" w:cs="CESI仿宋-GB2312"/>
          <w:b w:val="0"/>
          <w:bCs w:val="0"/>
          <w:sz w:val="32"/>
          <w:szCs w:val="32"/>
        </w:rPr>
        <w:t>0个工作日。</w:t>
      </w:r>
    </w:p>
    <w:p w14:paraId="788801E1">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2.答复情形</w:t>
      </w:r>
    </w:p>
    <w:p w14:paraId="02727E57">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（1）属于已经主动公开的，告知申请人获取该政府信息的方式和途径；</w:t>
      </w:r>
    </w:p>
    <w:p w14:paraId="33833DA4">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（2）属于可以公开的，向申请人提供该政府信息，或者告知申请人获取该政府信息的方式、途径和时间；</w:t>
      </w:r>
    </w:p>
    <w:p w14:paraId="35EE29E2">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（3）属于不予公开范围的，告知申请人并说明理由；</w:t>
      </w:r>
    </w:p>
    <w:p w14:paraId="2E49679E">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（4）经检索没有所申请公开信息的，告知申请人该政府信息不存在；</w:t>
      </w:r>
    </w:p>
    <w:p w14:paraId="6FE15F2E">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（5）申请的政府信息不属于本行政机关负责公开的，告知申请人并说明理由；如能确定负责公开该政府信息的行政机关的，告知申请人该行政机关的名称、联系方式；</w:t>
      </w:r>
    </w:p>
    <w:p w14:paraId="1A8FAE27">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（6）行政机关已就申请人提出的政府信息公开申请作出答复、申请人重复申请公开相同政府信息的，告知申请人不予重复处理；</w:t>
      </w:r>
    </w:p>
    <w:p w14:paraId="1984C678">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（7）申请公开信息属于工商、不动产登记资料等信息，有关法律、行政法规对信息的获取有特别规定的，告知申请人依照有关法律、行政法规的规定办理。</w:t>
      </w:r>
    </w:p>
    <w:p w14:paraId="1272393F">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（五）申请注意事项</w:t>
      </w:r>
    </w:p>
    <w:p w14:paraId="554CDA9A">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1.申请人委托代理人提出政府信息公开申请的，应当提供委托代理证明材料。</w:t>
      </w:r>
    </w:p>
    <w:p w14:paraId="4436665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CESI仿宋-GB2312" w:hAnsi="CESI仿宋-GB2312" w:eastAsia="CESI仿宋-GB2312" w:cs="CESI仿宋-GB2312"/>
          <w:b w:val="0"/>
          <w:bCs w:val="0"/>
          <w:sz w:val="32"/>
          <w:szCs w:val="32"/>
        </w:rPr>
        <w:t>2.</w:t>
      </w:r>
      <w:r>
        <w:rPr>
          <w:rFonts w:hint="eastAsia" w:ascii="仿宋_GB2312" w:hAnsi="仿宋_GB2312" w:eastAsia="仿宋_GB2312" w:cs="仿宋_GB2312"/>
          <w:i w:val="0"/>
          <w:iCs w:val="0"/>
          <w:caps w:val="0"/>
          <w:color w:val="auto"/>
          <w:spacing w:val="0"/>
          <w:sz w:val="32"/>
          <w:szCs w:val="32"/>
          <w:shd w:val="clear" w:fill="FFFFFF"/>
        </w:rPr>
        <w:t>政府信息公开申请内容不明确的，本机关自收到申请之日起7个工作日内一次性告知申请人作出补正，说明需要补正的事项和合理的补正期限。申请人无正当理由逾期不补正的，视为放弃申请，本机关不再处理该政府信息公开申请。</w:t>
      </w:r>
    </w:p>
    <w:p w14:paraId="4BB42EC2">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3.申请人以政府信息公开申请的形式进行信访、投诉、举报等活动，本机关将告知申请人不作为政府信息公开申请处理并告知通过相应渠道提出。</w:t>
      </w:r>
    </w:p>
    <w:p w14:paraId="77D2B296">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4.本行政机关依申请提供政府信息，不收取费用。但是，申请人申请公开政府信息的数量、频次明显超过合理范围的，本行政机关可以按照《国务院办公厅关于印发〈政府信息公开信息处理费管理办法〉的通知》（国办函〔2020〕109号）有关规定收取信息处理费。</w:t>
      </w:r>
    </w:p>
    <w:p w14:paraId="1CA24D19">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三、不予公开范围</w:t>
      </w:r>
    </w:p>
    <w:p w14:paraId="0295A7B6">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1.依法确定为国家秘密的政府信息，法律、行政法规禁止公开的政府信息，以及公开后可能危及国家安全、公共安全、经济安全、社会稳定的政府信息，不予公开。</w:t>
      </w:r>
    </w:p>
    <w:p w14:paraId="358C0F25">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2.涉及商业秘密、个人隐私等公开会对第三方合法权益造成损害的政府信息，本机关不予公开。但是，第三方同意公开或者本机关认为不公开会对公共利益造成重大影响的，予以公开。</w:t>
      </w:r>
    </w:p>
    <w:p w14:paraId="5EFC3E62">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3.本机关的内部事务信息，包括人事管理、后勤管理、内部工作流程等方面的信息不予公开。</w:t>
      </w:r>
    </w:p>
    <w:p w14:paraId="6AC4A98D">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4.本机关在履行行政管理职能过程中形成的讨论记录、过程稿、磋商信函、请示报告等过程性信息以及行政执法案卷信息，不予公开。法律、法规、规章规定上述信息应当公开的，从其规定。</w:t>
      </w:r>
    </w:p>
    <w:p w14:paraId="6E3EB7C9">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四、政府信息公开工作机构</w:t>
      </w:r>
    </w:p>
    <w:p w14:paraId="45C94D3F">
      <w:pPr>
        <w:keepNext/>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于田县</w:t>
      </w:r>
      <w:r>
        <w:rPr>
          <w:rFonts w:hint="eastAsia" w:ascii="CESI仿宋-GB2312" w:hAnsi="CESI仿宋-GB2312" w:eastAsia="CESI仿宋-GB2312" w:cs="CESI仿宋-GB2312"/>
          <w:b w:val="0"/>
          <w:bCs w:val="0"/>
          <w:sz w:val="32"/>
          <w:szCs w:val="32"/>
          <w:lang w:eastAsia="zh-CN"/>
        </w:rPr>
        <w:t>兰干博孜亚管理委员会</w:t>
      </w:r>
      <w:r>
        <w:rPr>
          <w:rFonts w:hint="eastAsia" w:ascii="CESI仿宋-GB2312" w:hAnsi="CESI仿宋-GB2312" w:eastAsia="CESI仿宋-GB2312" w:cs="CESI仿宋-GB2312"/>
          <w:b w:val="0"/>
          <w:bCs w:val="0"/>
          <w:sz w:val="32"/>
          <w:szCs w:val="32"/>
        </w:rPr>
        <w:t>办公室是本行政区域的政府信息公开工作主管部门，负责推进、指导、协调、监督本地区政府信息公开工作。</w:t>
      </w:r>
    </w:p>
    <w:p w14:paraId="11118C9C">
      <w:pPr>
        <w:keepNext/>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工作机构名称：于田县</w:t>
      </w:r>
      <w:r>
        <w:rPr>
          <w:rFonts w:hint="eastAsia" w:ascii="CESI仿宋-GB2312" w:hAnsi="CESI仿宋-GB2312" w:eastAsia="CESI仿宋-GB2312" w:cs="CESI仿宋-GB2312"/>
          <w:b w:val="0"/>
          <w:bCs w:val="0"/>
          <w:sz w:val="32"/>
          <w:szCs w:val="32"/>
          <w:lang w:eastAsia="zh-CN"/>
        </w:rPr>
        <w:t>兰干博孜亚管理委员会</w:t>
      </w:r>
      <w:r>
        <w:rPr>
          <w:rFonts w:hint="eastAsia" w:ascii="CESI仿宋-GB2312" w:hAnsi="CESI仿宋-GB2312" w:eastAsia="CESI仿宋-GB2312" w:cs="CESI仿宋-GB2312"/>
          <w:b w:val="0"/>
          <w:bCs w:val="0"/>
          <w:sz w:val="32"/>
          <w:szCs w:val="32"/>
        </w:rPr>
        <w:t>办公室</w:t>
      </w:r>
    </w:p>
    <w:p w14:paraId="5AA0F00B">
      <w:pPr>
        <w:keepNext/>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2312" w:hAnsi="CESI仿宋-GB2312" w:eastAsia="CESI仿宋-GB2312" w:cs="CESI仿宋-GB2312"/>
          <w:b w:val="0"/>
          <w:bCs w:val="0"/>
          <w:sz w:val="32"/>
          <w:szCs w:val="32"/>
          <w:lang w:val="en-US" w:eastAsia="zh-CN"/>
        </w:rPr>
      </w:pPr>
      <w:r>
        <w:rPr>
          <w:rFonts w:hint="eastAsia" w:ascii="CESI仿宋-GB2312" w:hAnsi="CESI仿宋-GB2312" w:eastAsia="CESI仿宋-GB2312" w:cs="CESI仿宋-GB2312"/>
          <w:b w:val="0"/>
          <w:bCs w:val="0"/>
          <w:sz w:val="32"/>
          <w:szCs w:val="32"/>
        </w:rPr>
        <w:t>办公地址：于田县</w:t>
      </w:r>
      <w:r>
        <w:rPr>
          <w:rFonts w:hint="eastAsia" w:ascii="CESI仿宋-GB2312" w:hAnsi="CESI仿宋-GB2312" w:eastAsia="CESI仿宋-GB2312" w:cs="CESI仿宋-GB2312"/>
          <w:b w:val="0"/>
          <w:bCs w:val="0"/>
          <w:sz w:val="32"/>
          <w:szCs w:val="32"/>
          <w:lang w:val="en-US" w:eastAsia="zh-CN"/>
        </w:rPr>
        <w:t>兰干博孜亚管理委员会奥图拉博孜亚村215号</w:t>
      </w:r>
    </w:p>
    <w:p w14:paraId="16AA20BD">
      <w:pPr>
        <w:keepNext/>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办公时间：夏季：上午</w:t>
      </w:r>
      <w:r>
        <w:rPr>
          <w:rFonts w:hint="eastAsia" w:ascii="CESI仿宋-GB2312" w:hAnsi="CESI仿宋-GB2312" w:eastAsia="CESI仿宋-GB2312" w:cs="CESI仿宋-GB2312"/>
          <w:b w:val="0"/>
          <w:bCs w:val="0"/>
          <w:sz w:val="32"/>
          <w:szCs w:val="32"/>
          <w:lang w:val="en-US" w:eastAsia="zh-CN"/>
        </w:rPr>
        <w:t>09</w:t>
      </w:r>
      <w:r>
        <w:rPr>
          <w:rFonts w:hint="eastAsia" w:ascii="CESI仿宋-GB2312" w:hAnsi="CESI仿宋-GB2312" w:eastAsia="CESI仿宋-GB2312" w:cs="CESI仿宋-GB2312"/>
          <w:b w:val="0"/>
          <w:bCs w:val="0"/>
          <w:sz w:val="32"/>
          <w:szCs w:val="32"/>
        </w:rPr>
        <w:t>:</w:t>
      </w:r>
      <w:r>
        <w:rPr>
          <w:rFonts w:hint="eastAsia" w:ascii="CESI仿宋-GB2312" w:hAnsi="CESI仿宋-GB2312" w:eastAsia="CESI仿宋-GB2312" w:cs="CESI仿宋-GB2312"/>
          <w:b w:val="0"/>
          <w:bCs w:val="0"/>
          <w:sz w:val="32"/>
          <w:szCs w:val="32"/>
          <w:lang w:val="en-US" w:eastAsia="zh-CN"/>
        </w:rPr>
        <w:t>3</w:t>
      </w:r>
      <w:r>
        <w:rPr>
          <w:rFonts w:hint="eastAsia" w:ascii="CESI仿宋-GB2312" w:hAnsi="CESI仿宋-GB2312" w:eastAsia="CESI仿宋-GB2312" w:cs="CESI仿宋-GB2312"/>
          <w:b w:val="0"/>
          <w:bCs w:val="0"/>
          <w:sz w:val="32"/>
          <w:szCs w:val="32"/>
        </w:rPr>
        <w:t>0-1</w:t>
      </w:r>
      <w:r>
        <w:rPr>
          <w:rFonts w:hint="eastAsia" w:ascii="CESI仿宋-GB2312" w:hAnsi="CESI仿宋-GB2312" w:eastAsia="CESI仿宋-GB2312" w:cs="CESI仿宋-GB2312"/>
          <w:b w:val="0"/>
          <w:bCs w:val="0"/>
          <w:sz w:val="32"/>
          <w:szCs w:val="32"/>
          <w:lang w:val="en-US" w:eastAsia="zh-CN"/>
        </w:rPr>
        <w:t>3</w:t>
      </w:r>
      <w:r>
        <w:rPr>
          <w:rFonts w:hint="eastAsia" w:ascii="CESI仿宋-GB2312" w:hAnsi="CESI仿宋-GB2312" w:eastAsia="CESI仿宋-GB2312" w:cs="CESI仿宋-GB2312"/>
          <w:b w:val="0"/>
          <w:bCs w:val="0"/>
          <w:sz w:val="32"/>
          <w:szCs w:val="32"/>
        </w:rPr>
        <w:t>:</w:t>
      </w:r>
      <w:r>
        <w:rPr>
          <w:rFonts w:hint="eastAsia" w:ascii="CESI仿宋-GB2312" w:hAnsi="CESI仿宋-GB2312" w:eastAsia="CESI仿宋-GB2312" w:cs="CESI仿宋-GB2312"/>
          <w:b w:val="0"/>
          <w:bCs w:val="0"/>
          <w:sz w:val="32"/>
          <w:szCs w:val="32"/>
          <w:lang w:val="en-US" w:eastAsia="zh-CN"/>
        </w:rPr>
        <w:t>30</w:t>
      </w:r>
      <w:r>
        <w:rPr>
          <w:rFonts w:hint="eastAsia" w:ascii="CESI仿宋-GB2312" w:hAnsi="CESI仿宋-GB2312" w:eastAsia="CESI仿宋-GB2312" w:cs="CESI仿宋-GB2312"/>
          <w:b w:val="0"/>
          <w:bCs w:val="0"/>
          <w:sz w:val="32"/>
          <w:szCs w:val="32"/>
        </w:rPr>
        <w:t>，下午16:00-20:00，冬季：上午10:00-14:00，下午15:30-19:30（节假日除外)。</w:t>
      </w:r>
    </w:p>
    <w:p w14:paraId="2CA8918C">
      <w:pPr>
        <w:keepNext/>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2312" w:hAnsi="CESI仿宋-GB2312" w:eastAsia="CESI仿宋-GB2312" w:cs="CESI仿宋-GB2312"/>
          <w:b w:val="0"/>
          <w:bCs w:val="0"/>
          <w:color w:val="000000" w:themeColor="text1"/>
          <w:sz w:val="32"/>
          <w:szCs w:val="32"/>
          <w:lang w:val="en-US"/>
          <w14:textFill>
            <w14:solidFill>
              <w14:schemeClr w14:val="tx1"/>
            </w14:solidFill>
          </w14:textFill>
        </w:rPr>
      </w:pPr>
      <w:r>
        <w:rPr>
          <w:rFonts w:hint="eastAsia" w:ascii="CESI仿宋-GB2312" w:hAnsi="CESI仿宋-GB2312" w:eastAsia="CESI仿宋-GB2312" w:cs="CESI仿宋-GB2312"/>
          <w:b w:val="0"/>
          <w:bCs w:val="0"/>
          <w:color w:val="000000" w:themeColor="text1"/>
          <w:sz w:val="32"/>
          <w:szCs w:val="32"/>
          <w14:textFill>
            <w14:solidFill>
              <w14:schemeClr w14:val="tx1"/>
            </w14:solidFill>
          </w14:textFill>
        </w:rPr>
        <w:t>联系电话：0903-</w:t>
      </w:r>
      <w:r>
        <w:rPr>
          <w:rFonts w:hint="eastAsia" w:ascii="CESI仿宋-GB2312" w:hAnsi="CESI仿宋-GB2312" w:eastAsia="CESI仿宋-GB2312" w:cs="CESI仿宋-GB2312"/>
          <w:b w:val="0"/>
          <w:bCs w:val="0"/>
          <w:color w:val="000000" w:themeColor="text1"/>
          <w:sz w:val="32"/>
          <w:szCs w:val="32"/>
          <w:lang w:val="en-US" w:eastAsia="zh-CN"/>
          <w14:textFill>
            <w14:solidFill>
              <w14:schemeClr w14:val="tx1"/>
            </w14:solidFill>
          </w14:textFill>
        </w:rPr>
        <w:t>6829351</w:t>
      </w:r>
    </w:p>
    <w:p w14:paraId="1ECB552E">
      <w:pPr>
        <w:keepNext/>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2312" w:hAnsi="CESI仿宋-GB2312" w:eastAsia="CESI仿宋-GB2312" w:cs="CESI仿宋-GB2312"/>
          <w:b w:val="0"/>
          <w:bCs w:val="0"/>
          <w:color w:val="000000" w:themeColor="text1"/>
          <w:sz w:val="32"/>
          <w:szCs w:val="32"/>
          <w14:textFill>
            <w14:solidFill>
              <w14:schemeClr w14:val="tx1"/>
            </w14:solidFill>
          </w14:textFill>
        </w:rPr>
      </w:pPr>
      <w:r>
        <w:rPr>
          <w:rFonts w:hint="eastAsia" w:ascii="CESI仿宋-GB2312" w:hAnsi="CESI仿宋-GB2312" w:eastAsia="CESI仿宋-GB2312" w:cs="CESI仿宋-GB2312"/>
          <w:b w:val="0"/>
          <w:bCs w:val="0"/>
          <w:color w:val="000000" w:themeColor="text1"/>
          <w:sz w:val="32"/>
          <w:szCs w:val="32"/>
          <w14:textFill>
            <w14:solidFill>
              <w14:schemeClr w14:val="tx1"/>
            </w14:solidFill>
          </w14:textFill>
        </w:rPr>
        <w:t>传真号码：0903-</w:t>
      </w:r>
      <w:r>
        <w:rPr>
          <w:rFonts w:hint="eastAsia" w:ascii="CESI仿宋-GB2312" w:hAnsi="CESI仿宋-GB2312" w:eastAsia="CESI仿宋-GB2312" w:cs="CESI仿宋-GB2312"/>
          <w:b w:val="0"/>
          <w:bCs w:val="0"/>
          <w:color w:val="000000" w:themeColor="text1"/>
          <w:sz w:val="32"/>
          <w:szCs w:val="32"/>
          <w:lang w:val="en-US" w:eastAsia="zh-CN"/>
          <w14:textFill>
            <w14:solidFill>
              <w14:schemeClr w14:val="tx1"/>
            </w14:solidFill>
          </w14:textFill>
        </w:rPr>
        <w:t>6829351</w:t>
      </w:r>
    </w:p>
    <w:p w14:paraId="1421195B">
      <w:pPr>
        <w:keepNext/>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五、监督和救济</w:t>
      </w:r>
    </w:p>
    <w:p w14:paraId="706ACECB">
      <w:pPr>
        <w:keepNext/>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公民、法人或者其他组织认为受理机构未依法履行政府信息公开义务的，根据《条例》第四十七条、第五十一条规定，可以向上一级行政机关或者政府信息公开工作主管部门投诉、举报。公民、法人或者其他组织认为行政机关在政府信息公开工作中侵犯其合法利益的，也可以依法申请行政复议或提起行政诉讼</w:t>
      </w:r>
      <w:r>
        <w:rPr>
          <w:rFonts w:hint="eastAsia" w:ascii="CESI仿宋-GB2312" w:hAnsi="CESI仿宋-GB2312" w:eastAsia="CESI仿宋-GB2312" w:cs="CESI仿宋-GB2312"/>
          <w:b w:val="0"/>
          <w:bCs w:val="0"/>
          <w:sz w:val="32"/>
          <w:szCs w:val="32"/>
          <w:lang w:eastAsia="zh-CN"/>
        </w:rPr>
        <w:t>。</w:t>
      </w:r>
    </w:p>
    <w:p w14:paraId="1576112B">
      <w:pPr>
        <w:keepNext/>
        <w:keepLines w:val="0"/>
        <w:pageBreakBefore w:val="0"/>
        <w:widowControl w:val="0"/>
        <w:kinsoku/>
        <w:wordWrap/>
        <w:overflowPunct/>
        <w:topLinePunct w:val="0"/>
        <w:autoSpaceDE/>
        <w:autoSpaceDN/>
        <w:bidi w:val="0"/>
        <w:adjustRightInd/>
        <w:snapToGrid/>
        <w:spacing w:line="560" w:lineRule="exact"/>
        <w:ind w:left="0" w:leftChars="0" w:firstLine="640" w:firstLineChars="200"/>
        <w:jc w:val="center"/>
        <w:textAlignment w:val="auto"/>
        <w:rPr>
          <w:rFonts w:hint="default" w:ascii="CESI仿宋-GB2312" w:hAnsi="CESI仿宋-GB2312" w:eastAsia="CESI仿宋-GB2312" w:cs="CESI仿宋-GB2312"/>
          <w:b w:val="0"/>
          <w:bCs w:val="0"/>
          <w:sz w:val="32"/>
          <w:szCs w:val="32"/>
          <w:lang w:val="en-US" w:eastAsia="zh-CN"/>
        </w:rPr>
      </w:pP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embedRegular r:id="rId1" w:fontKey="{7F420ADC-66A6-4236-BA65-89A9E8B21C05}"/>
  </w:font>
  <w:font w:name="方正小标宋简体">
    <w:panose1 w:val="02000000000000000000"/>
    <w:charset w:val="86"/>
    <w:family w:val="auto"/>
    <w:pitch w:val="default"/>
    <w:sig w:usb0="A00002BF" w:usb1="184F6CFA" w:usb2="00000012" w:usb3="00000000" w:csb0="00040001" w:csb1="00000000"/>
    <w:embedRegular r:id="rId2" w:fontKey="{464C4353-6AAF-4BE4-9007-D9E381FA32C3}"/>
  </w:font>
  <w:font w:name="华文楷体">
    <w:altName w:val="楷体_GB2312"/>
    <w:panose1 w:val="02010600040101010101"/>
    <w:charset w:val="86"/>
    <w:family w:val="auto"/>
    <w:pitch w:val="default"/>
    <w:sig w:usb0="00000000" w:usb1="00000000" w:usb2="00000000" w:usb3="00000000" w:csb0="0004009F" w:csb1="DFD70000"/>
  </w:font>
  <w:font w:name="CESI仿宋-GB2312">
    <w:altName w:val="仿宋"/>
    <w:panose1 w:val="02000500000000000000"/>
    <w:charset w:val="86"/>
    <w:family w:val="auto"/>
    <w:pitch w:val="default"/>
    <w:sig w:usb0="00000000" w:usb1="00000000" w:usb2="00000010" w:usb3="00000000" w:csb0="0004000F" w:csb1="00000000"/>
    <w:embedRegular r:id="rId3" w:fontKey="{2AA491C6-10C4-41E3-982E-997F5982B64B}"/>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B0B5A">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3806E7">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B3806E7">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4MzYxMmM3YmJjNzIwMTc1Yzc4ZjgxZmQ1OGE2YjUifQ=="/>
  </w:docVars>
  <w:rsids>
    <w:rsidRoot w:val="00000000"/>
    <w:rsid w:val="082A020F"/>
    <w:rsid w:val="08BA4178"/>
    <w:rsid w:val="0BD66D00"/>
    <w:rsid w:val="0BDC31C7"/>
    <w:rsid w:val="14BA09BD"/>
    <w:rsid w:val="17375756"/>
    <w:rsid w:val="185A4886"/>
    <w:rsid w:val="1E8865A2"/>
    <w:rsid w:val="2129659E"/>
    <w:rsid w:val="28887509"/>
    <w:rsid w:val="2CFE49E6"/>
    <w:rsid w:val="325D4A69"/>
    <w:rsid w:val="330B195C"/>
    <w:rsid w:val="373D27C3"/>
    <w:rsid w:val="41821DB5"/>
    <w:rsid w:val="42784BDE"/>
    <w:rsid w:val="465E13E4"/>
    <w:rsid w:val="4C6F3738"/>
    <w:rsid w:val="591422BB"/>
    <w:rsid w:val="5A774BEF"/>
    <w:rsid w:val="5EB65964"/>
    <w:rsid w:val="607D1102"/>
    <w:rsid w:val="614A32E3"/>
    <w:rsid w:val="64451AAB"/>
    <w:rsid w:val="68F32B81"/>
    <w:rsid w:val="6A151C4F"/>
    <w:rsid w:val="729431D2"/>
    <w:rsid w:val="7C667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widowControl w:val="0"/>
      <w:ind w:firstLine="883" w:firstLineChars="200"/>
      <w:jc w:val="both"/>
    </w:pPr>
    <w:rPr>
      <w:rFonts w:ascii="仿宋_GB2312" w:hAnsi="仿宋_GB2312" w:eastAsia="仿宋_GB2312" w:cstheme="minorBidi"/>
      <w:kern w:val="2"/>
      <w:sz w:val="32"/>
      <w:szCs w:val="24"/>
      <w:lang w:val="en-US" w:eastAsia="zh-CN" w:bidi="ar-SA"/>
    </w:rPr>
  </w:style>
  <w:style w:type="paragraph" w:styleId="2">
    <w:name w:val="heading 1"/>
    <w:basedOn w:val="1"/>
    <w:next w:val="1"/>
    <w:qFormat/>
    <w:uiPriority w:val="0"/>
    <w:pPr>
      <w:spacing w:before="0" w:beforeAutospacing="0" w:after="0" w:afterAutospacing="0" w:line="360" w:lineRule="auto"/>
      <w:ind w:firstLine="0" w:firstLineChars="0"/>
      <w:jc w:val="center"/>
      <w:outlineLvl w:val="0"/>
    </w:pPr>
    <w:rPr>
      <w:rFonts w:ascii="方正小标宋简体" w:hAnsi="方正小标宋简体" w:eastAsia="方正小标宋简体" w:cs="宋体"/>
      <w:b/>
      <w:bCs/>
      <w:kern w:val="44"/>
      <w:sz w:val="44"/>
      <w:szCs w:val="48"/>
      <w:lang w:bidi="ar"/>
    </w:rPr>
  </w:style>
  <w:style w:type="paragraph" w:styleId="3">
    <w:name w:val="heading 2"/>
    <w:basedOn w:val="1"/>
    <w:next w:val="1"/>
    <w:semiHidden/>
    <w:unhideWhenUsed/>
    <w:qFormat/>
    <w:uiPriority w:val="0"/>
    <w:pPr>
      <w:keepNext/>
      <w:keepLines/>
      <w:spacing w:beforeLines="0" w:beforeAutospacing="0" w:afterLines="0" w:afterAutospacing="0" w:line="240" w:lineRule="auto"/>
      <w:outlineLvl w:val="1"/>
    </w:pPr>
    <w:rPr>
      <w:rFonts w:ascii="黑体" w:hAnsi="黑体" w:eastAsia="黑体" w:cs="Times New Roman"/>
      <w:b/>
    </w:rPr>
  </w:style>
  <w:style w:type="paragraph" w:styleId="4">
    <w:name w:val="heading 3"/>
    <w:basedOn w:val="1"/>
    <w:next w:val="1"/>
    <w:semiHidden/>
    <w:unhideWhenUsed/>
    <w:qFormat/>
    <w:uiPriority w:val="0"/>
    <w:pPr>
      <w:keepNext/>
      <w:keepLines/>
      <w:spacing w:beforeLines="0" w:beforeAutospacing="0" w:afterLines="0" w:afterAutospacing="0" w:line="240" w:lineRule="auto"/>
      <w:outlineLvl w:val="2"/>
    </w:pPr>
    <w:rPr>
      <w:rFonts w:eastAsia="华文楷体" w:cs="Times New Roman"/>
      <w:b/>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1">
    <w:name w:val="Hyperlink"/>
    <w:basedOn w:val="10"/>
    <w:qFormat/>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2657</Words>
  <Characters>2951</Characters>
  <Lines>0</Lines>
  <Paragraphs>0</Paragraphs>
  <TotalTime>0</TotalTime>
  <ScaleCrop>false</ScaleCrop>
  <LinksUpToDate>false</LinksUpToDate>
  <CharactersWithSpaces>2983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2023-09-24T19:10:00Z</dcterms:created>
  <dc:creator>YLG-DJB</dc:creator>
  <cp:lastModifiedBy>Administrator</cp:lastModifiedBy>
  <cp:lastPrinted>2023-11-18T13:27:00Z</cp:lastPrinted>
  <dcterms:modified xsi:type="dcterms:W3CDTF">2025-07-31T03:08:03Z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862717E1C22148BFB117DE43F8F05E13_13</vt:lpwstr>
  </property>
</Properties>
</file>