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F0AFCA">
      <w:pPr>
        <w:keepNext/>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ascii="方正小标宋简体" w:hAnsi="方正小标宋简体" w:eastAsia="方正小标宋简体" w:cs="方正小标宋简体"/>
          <w:b/>
          <w:bCs/>
          <w:sz w:val="44"/>
          <w:szCs w:val="44"/>
        </w:rPr>
      </w:pPr>
      <w:r>
        <w:rPr>
          <w:rFonts w:hint="eastAsia" w:ascii="方正小标宋简体" w:hAnsi="方正小标宋简体" w:eastAsia="方正小标宋简体" w:cs="方正小标宋简体"/>
          <w:b/>
          <w:bCs/>
          <w:sz w:val="44"/>
          <w:szCs w:val="44"/>
        </w:rPr>
        <w:t>于田县</w:t>
      </w:r>
      <w:r>
        <w:rPr>
          <w:rFonts w:hint="eastAsia" w:ascii="方正小标宋简体" w:hAnsi="方正小标宋简体" w:eastAsia="方正小标宋简体" w:cs="方正小标宋简体"/>
          <w:b/>
          <w:bCs/>
          <w:sz w:val="44"/>
          <w:szCs w:val="44"/>
          <w:lang w:eastAsia="zh-CN"/>
        </w:rPr>
        <w:t>兰干乡人民政府</w:t>
      </w:r>
      <w:r>
        <w:rPr>
          <w:rFonts w:hint="eastAsia" w:ascii="方正小标宋简体" w:hAnsi="方正小标宋简体" w:eastAsia="方正小标宋简体" w:cs="方正小标宋简体"/>
          <w:b/>
          <w:bCs/>
          <w:sz w:val="44"/>
          <w:szCs w:val="44"/>
        </w:rPr>
        <w:t>信息公开指南</w:t>
      </w:r>
    </w:p>
    <w:p w14:paraId="7BC8700C">
      <w:pPr>
        <w:keepNext/>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ascii="方正小标宋简体" w:hAnsi="方正小标宋简体" w:eastAsia="方正小标宋简体" w:cs="方正小标宋简体"/>
          <w:b/>
          <w:bCs/>
          <w:sz w:val="44"/>
          <w:szCs w:val="44"/>
        </w:rPr>
      </w:pPr>
    </w:p>
    <w:p w14:paraId="729853EC">
      <w:pPr>
        <w:keepNext/>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CESI仿宋-GB2312" w:hAnsi="CESI仿宋-GB2312" w:eastAsia="CESI仿宋-GB2312" w:cs="CESI仿宋-GB2312"/>
          <w:b w:val="0"/>
          <w:bCs w:val="0"/>
          <w:sz w:val="32"/>
          <w:szCs w:val="32"/>
        </w:rPr>
      </w:pPr>
      <w:r>
        <w:rPr>
          <w:rFonts w:hint="eastAsia" w:ascii="仿宋_GB2312" w:hAnsi="仿宋_GB2312" w:eastAsia="仿宋_GB2312" w:cs="仿宋_GB2312"/>
          <w:b w:val="0"/>
          <w:bCs w:val="0"/>
          <w:color w:val="auto"/>
          <w:sz w:val="32"/>
          <w:szCs w:val="32"/>
        </w:rPr>
        <w:t>为便利社会公众快速、准确地获取</w:t>
      </w:r>
      <w:r>
        <w:rPr>
          <w:rFonts w:hint="eastAsia" w:ascii="仿宋_GB2312" w:hAnsi="仿宋_GB2312" w:eastAsia="仿宋_GB2312" w:cs="仿宋_GB2312"/>
          <w:b w:val="0"/>
          <w:bCs w:val="0"/>
          <w:color w:val="auto"/>
          <w:sz w:val="32"/>
          <w:szCs w:val="32"/>
          <w:lang w:eastAsia="zh-CN"/>
        </w:rPr>
        <w:t>本单位</w:t>
      </w:r>
      <w:r>
        <w:rPr>
          <w:rFonts w:hint="eastAsia" w:ascii="仿宋_GB2312" w:hAnsi="仿宋_GB2312" w:eastAsia="仿宋_GB2312" w:cs="仿宋_GB2312"/>
          <w:b w:val="0"/>
          <w:bCs w:val="0"/>
          <w:color w:val="auto"/>
          <w:sz w:val="32"/>
          <w:szCs w:val="32"/>
        </w:rPr>
        <w:t>依法公开的政府信息，规范政府信息公开申请提交和接收行为，</w:t>
      </w:r>
      <w:r>
        <w:rPr>
          <w:rFonts w:hint="eastAsia" w:ascii="CESI仿宋-GB2312" w:hAnsi="CESI仿宋-GB2312" w:eastAsia="CESI仿宋-GB2312" w:cs="CESI仿宋-GB2312"/>
          <w:sz w:val="32"/>
          <w:szCs w:val="32"/>
        </w:rPr>
        <w:t>提高政府工作透明度，</w:t>
      </w:r>
      <w:r>
        <w:rPr>
          <w:rFonts w:hint="eastAsia" w:ascii="仿宋_GB2312" w:hAnsi="仿宋_GB2312" w:eastAsia="仿宋_GB2312" w:cs="仿宋_GB2312"/>
          <w:b w:val="0"/>
          <w:bCs w:val="0"/>
          <w:color w:val="auto"/>
          <w:sz w:val="32"/>
          <w:szCs w:val="32"/>
        </w:rPr>
        <w:t>助力法治政府建设，根据《中华人民共和国政府信息公开条例》（国务院令第492号公布，国务院令第711号修订，以下简称《条例》）有关规定，编制本指南。</w:t>
      </w:r>
    </w:p>
    <w:p w14:paraId="322551D6">
      <w:pPr>
        <w:keepNext/>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一、主动公开政府信息</w:t>
      </w:r>
    </w:p>
    <w:p w14:paraId="21A6A69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遵循公正、公平、合法、便民原则，本</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按照《条例》第三章规定，依法向社会主动公开涉及公众利益调整、需要群众广泛知晓或者需要公众参与决策的政府信息，以及依照法律、法规、规章和国家有关规定应当主动公开的信息。具体内容可登录</w:t>
      </w:r>
      <w:r>
        <w:rPr>
          <w:rFonts w:hint="eastAsia" w:ascii="仿宋_GB2312" w:hAnsi="仿宋_GB2312" w:eastAsia="仿宋_GB2312" w:cs="仿宋_GB2312"/>
          <w:b w:val="0"/>
          <w:bCs w:val="0"/>
          <w:color w:val="auto"/>
          <w:sz w:val="32"/>
          <w:szCs w:val="32"/>
          <w:lang w:eastAsia="zh-CN"/>
        </w:rPr>
        <w:t>于田县人民政府</w:t>
      </w:r>
      <w:r>
        <w:rPr>
          <w:rFonts w:hint="eastAsia" w:ascii="仿宋_GB2312" w:hAnsi="仿宋_GB2312" w:eastAsia="仿宋_GB2312" w:cs="仿宋_GB2312"/>
          <w:b w:val="0"/>
          <w:bCs w:val="0"/>
          <w:color w:val="auto"/>
          <w:sz w:val="32"/>
          <w:szCs w:val="32"/>
        </w:rPr>
        <w:t>门户网站（</w:t>
      </w:r>
      <w:r>
        <w:rPr>
          <w:rFonts w:hint="eastAsia" w:ascii="仿宋_GB2312" w:hAnsi="仿宋_GB2312" w:eastAsia="仿宋_GB2312" w:cs="仿宋_GB2312"/>
          <w:b w:val="0"/>
          <w:bCs w:val="0"/>
          <w:color w:val="auto"/>
          <w:sz w:val="32"/>
          <w:szCs w:val="32"/>
        </w:rPr>
        <w:fldChar w:fldCharType="begin"/>
      </w:r>
      <w:r>
        <w:rPr>
          <w:rFonts w:hint="eastAsia" w:ascii="仿宋_GB2312" w:hAnsi="仿宋_GB2312" w:eastAsia="仿宋_GB2312" w:cs="仿宋_GB2312"/>
          <w:b w:val="0"/>
          <w:bCs w:val="0"/>
          <w:color w:val="auto"/>
          <w:sz w:val="32"/>
          <w:szCs w:val="32"/>
        </w:rPr>
        <w:instrText xml:space="preserve"> HYPERLINK "https://www.xjyt.gov.cn/" </w:instrText>
      </w:r>
      <w:r>
        <w:rPr>
          <w:rFonts w:hint="eastAsia" w:ascii="仿宋_GB2312" w:hAnsi="仿宋_GB2312" w:eastAsia="仿宋_GB2312" w:cs="仿宋_GB2312"/>
          <w:b w:val="0"/>
          <w:bCs w:val="0"/>
          <w:color w:val="auto"/>
          <w:sz w:val="32"/>
          <w:szCs w:val="32"/>
        </w:rPr>
        <w:fldChar w:fldCharType="separate"/>
      </w:r>
      <w:r>
        <w:rPr>
          <w:rStyle w:val="9"/>
          <w:rFonts w:hint="eastAsia" w:ascii="仿宋_GB2312" w:hAnsi="仿宋_GB2312" w:eastAsia="仿宋_GB2312" w:cs="仿宋_GB2312"/>
          <w:b w:val="0"/>
          <w:bCs w:val="0"/>
          <w:i w:val="0"/>
          <w:iCs w:val="0"/>
          <w:caps w:val="0"/>
          <w:color w:val="auto"/>
          <w:spacing w:val="0"/>
          <w:sz w:val="32"/>
          <w:szCs w:val="32"/>
          <w:u w:val="none"/>
        </w:rPr>
        <w:t>https://www.xjyt.gov.cn/</w:t>
      </w:r>
      <w:r>
        <w:rPr>
          <w:rFonts w:hint="eastAsia" w:ascii="仿宋_GB2312" w:hAnsi="仿宋_GB2312" w:eastAsia="仿宋_GB2312" w:cs="仿宋_GB2312"/>
          <w:b w:val="0"/>
          <w:bCs w:val="0"/>
          <w:color w:val="auto"/>
          <w:sz w:val="32"/>
          <w:szCs w:val="32"/>
        </w:rPr>
        <w:fldChar w:fldCharType="end"/>
      </w:r>
      <w:r>
        <w:rPr>
          <w:rFonts w:hint="eastAsia" w:ascii="仿宋_GB2312" w:hAnsi="仿宋_GB2312" w:eastAsia="仿宋_GB2312" w:cs="仿宋_GB2312"/>
          <w:b w:val="0"/>
          <w:bCs w:val="0"/>
          <w:color w:val="auto"/>
          <w:sz w:val="32"/>
          <w:szCs w:val="32"/>
        </w:rPr>
        <w:t>）查看。</w:t>
      </w:r>
    </w:p>
    <w:p w14:paraId="16305407">
      <w:pPr>
        <w:keepNext/>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（一）公开内容</w:t>
      </w:r>
    </w:p>
    <w:p w14:paraId="415B9EE9">
      <w:pPr>
        <w:keepNext/>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1.</w:t>
      </w:r>
      <w:r>
        <w:rPr>
          <w:rFonts w:hint="eastAsia" w:ascii="CESI仿宋-GB2312" w:hAnsi="CESI仿宋-GB2312" w:eastAsia="CESI仿宋-GB2312" w:cs="CESI仿宋-GB2312"/>
          <w:b w:val="0"/>
          <w:bCs w:val="0"/>
          <w:sz w:val="32"/>
          <w:szCs w:val="32"/>
          <w:lang w:eastAsia="zh-CN"/>
        </w:rPr>
        <w:t>兰干乡人民政府</w:t>
      </w:r>
      <w:r>
        <w:rPr>
          <w:rFonts w:hint="eastAsia" w:ascii="CESI仿宋-GB2312" w:hAnsi="CESI仿宋-GB2312" w:eastAsia="CESI仿宋-GB2312" w:cs="CESI仿宋-GB2312"/>
          <w:b w:val="0"/>
          <w:bCs w:val="0"/>
          <w:sz w:val="32"/>
          <w:szCs w:val="32"/>
        </w:rPr>
        <w:t>领导及分工；</w:t>
      </w:r>
    </w:p>
    <w:p w14:paraId="63EFCC9C">
      <w:pPr>
        <w:keepNext/>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2.</w:t>
      </w:r>
      <w:r>
        <w:rPr>
          <w:rFonts w:hint="eastAsia" w:ascii="CESI仿宋-GB2312" w:hAnsi="CESI仿宋-GB2312" w:eastAsia="CESI仿宋-GB2312" w:cs="CESI仿宋-GB2312"/>
          <w:b w:val="0"/>
          <w:bCs w:val="0"/>
          <w:sz w:val="32"/>
          <w:szCs w:val="32"/>
          <w:lang w:eastAsia="zh-CN"/>
        </w:rPr>
        <w:t>兰干乡人民政府</w:t>
      </w:r>
      <w:r>
        <w:rPr>
          <w:rFonts w:hint="eastAsia" w:ascii="CESI仿宋-GB2312" w:hAnsi="CESI仿宋-GB2312" w:eastAsia="CESI仿宋-GB2312" w:cs="CESI仿宋-GB2312"/>
          <w:b w:val="0"/>
          <w:bCs w:val="0"/>
          <w:sz w:val="32"/>
          <w:szCs w:val="32"/>
        </w:rPr>
        <w:t>组成部门工作机构设置、主要职责；</w:t>
      </w:r>
    </w:p>
    <w:p w14:paraId="0CB807A4">
      <w:pPr>
        <w:keepNext/>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3.</w:t>
      </w:r>
      <w:r>
        <w:rPr>
          <w:rFonts w:hint="eastAsia" w:ascii="CESI仿宋-GB2312" w:hAnsi="CESI仿宋-GB2312" w:eastAsia="CESI仿宋-GB2312" w:cs="CESI仿宋-GB2312"/>
          <w:b w:val="0"/>
          <w:bCs w:val="0"/>
          <w:sz w:val="32"/>
          <w:szCs w:val="32"/>
          <w:lang w:eastAsia="zh-CN"/>
        </w:rPr>
        <w:t>兰干乡人民政府</w:t>
      </w:r>
      <w:r>
        <w:rPr>
          <w:rFonts w:hint="eastAsia" w:ascii="CESI仿宋-GB2312" w:hAnsi="CESI仿宋-GB2312" w:eastAsia="CESI仿宋-GB2312" w:cs="CESI仿宋-GB2312"/>
          <w:b w:val="0"/>
          <w:bCs w:val="0"/>
          <w:sz w:val="32"/>
          <w:szCs w:val="32"/>
        </w:rPr>
        <w:t>依法公开的政府文件；</w:t>
      </w:r>
    </w:p>
    <w:p w14:paraId="1EBAA442">
      <w:pPr>
        <w:keepNext/>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4.</w:t>
      </w:r>
      <w:r>
        <w:rPr>
          <w:rFonts w:hint="eastAsia" w:ascii="CESI仿宋-GB2312" w:hAnsi="CESI仿宋-GB2312" w:eastAsia="CESI仿宋-GB2312" w:cs="CESI仿宋-GB2312"/>
          <w:b w:val="0"/>
          <w:bCs w:val="0"/>
          <w:sz w:val="32"/>
          <w:szCs w:val="32"/>
          <w:lang w:eastAsia="zh-CN"/>
        </w:rPr>
        <w:t>兰干乡人民政府</w:t>
      </w:r>
      <w:r>
        <w:rPr>
          <w:rFonts w:hint="eastAsia" w:ascii="CESI仿宋-GB2312" w:hAnsi="CESI仿宋-GB2312" w:eastAsia="CESI仿宋-GB2312" w:cs="CESI仿宋-GB2312"/>
          <w:b w:val="0"/>
          <w:bCs w:val="0"/>
          <w:sz w:val="32"/>
          <w:szCs w:val="32"/>
        </w:rPr>
        <w:t>重要会议主要内容、重点工作、人事任免等；</w:t>
      </w:r>
    </w:p>
    <w:p w14:paraId="6D7C6FB7">
      <w:pPr>
        <w:keepNext/>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5.</w:t>
      </w:r>
      <w:r>
        <w:rPr>
          <w:rFonts w:hint="eastAsia" w:ascii="CESI仿宋-GB2312" w:hAnsi="CESI仿宋-GB2312" w:eastAsia="CESI仿宋-GB2312" w:cs="CESI仿宋-GB2312"/>
          <w:b w:val="0"/>
          <w:bCs w:val="0"/>
          <w:sz w:val="32"/>
          <w:szCs w:val="32"/>
          <w:lang w:val="en-US" w:eastAsia="zh-CN"/>
        </w:rPr>
        <w:t>兰干乡</w:t>
      </w:r>
      <w:r>
        <w:rPr>
          <w:rFonts w:hint="eastAsia" w:ascii="CESI仿宋-GB2312" w:hAnsi="CESI仿宋-GB2312" w:eastAsia="CESI仿宋-GB2312" w:cs="CESI仿宋-GB2312"/>
          <w:b w:val="0"/>
          <w:bCs w:val="0"/>
          <w:sz w:val="32"/>
          <w:szCs w:val="32"/>
        </w:rPr>
        <w:t>国民经济和社会发展计划、专项规划、区域规划、统计信息等；</w:t>
      </w:r>
    </w:p>
    <w:p w14:paraId="349E11A0">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6.财政预决算、政府集中采购、行政事业性收费等；</w:t>
      </w:r>
    </w:p>
    <w:p w14:paraId="35196393">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7.行政许可、行政处罚、行政强制和其他对外管理服务等；</w:t>
      </w:r>
    </w:p>
    <w:p w14:paraId="321793C8">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8.其他需要公开的政府信息。</w:t>
      </w:r>
    </w:p>
    <w:p w14:paraId="6B58AEF8">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（二）公开渠道</w:t>
      </w:r>
    </w:p>
    <w:p w14:paraId="11E417A0">
      <w:pPr>
        <w:keepNext/>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lang w:val="en-US" w:eastAsia="zh-CN"/>
        </w:rPr>
        <w:t>1</w:t>
      </w:r>
      <w:r>
        <w:rPr>
          <w:rFonts w:hint="eastAsia" w:ascii="CESI仿宋-GB2312" w:hAnsi="CESI仿宋-GB2312" w:eastAsia="CESI仿宋-GB2312" w:cs="CESI仿宋-GB2312"/>
          <w:b w:val="0"/>
          <w:bCs w:val="0"/>
          <w:sz w:val="32"/>
          <w:szCs w:val="32"/>
        </w:rPr>
        <w:t>.政务新媒体：游在于田微信公众号、游在于田抖音、于田警局微博；</w:t>
      </w:r>
    </w:p>
    <w:p w14:paraId="2EA7E62A">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lang w:val="en-US" w:eastAsia="zh-CN"/>
        </w:rPr>
      </w:pPr>
      <w:r>
        <w:rPr>
          <w:rFonts w:hint="eastAsia" w:ascii="CESI仿宋-GB2312" w:hAnsi="CESI仿宋-GB2312" w:eastAsia="CESI仿宋-GB2312" w:cs="CESI仿宋-GB2312"/>
          <w:b w:val="0"/>
          <w:bCs w:val="0"/>
          <w:sz w:val="32"/>
          <w:szCs w:val="32"/>
          <w:lang w:val="en-US" w:eastAsia="zh-CN"/>
        </w:rPr>
        <w:t>2.</w:t>
      </w:r>
      <w:r>
        <w:rPr>
          <w:rFonts w:hint="eastAsia" w:ascii="CESI仿宋-GB2312" w:hAnsi="CESI仿宋-GB2312" w:eastAsia="CESI仿宋-GB2312" w:cs="CESI仿宋-GB2312"/>
          <w:b w:val="0"/>
          <w:bCs w:val="0"/>
          <w:sz w:val="32"/>
          <w:szCs w:val="32"/>
        </w:rPr>
        <w:t>现场查阅点：于田县</w:t>
      </w:r>
      <w:r>
        <w:rPr>
          <w:rFonts w:hint="eastAsia" w:ascii="CESI仿宋-GB2312" w:hAnsi="CESI仿宋-GB2312" w:eastAsia="CESI仿宋-GB2312" w:cs="CESI仿宋-GB2312"/>
          <w:b w:val="0"/>
          <w:bCs w:val="0"/>
          <w:sz w:val="32"/>
          <w:szCs w:val="32"/>
          <w:lang w:eastAsia="zh-CN"/>
        </w:rPr>
        <w:t>兰干乡人民政府</w:t>
      </w:r>
      <w:r>
        <w:rPr>
          <w:rFonts w:hint="eastAsia" w:ascii="CESI仿宋-GB2312" w:hAnsi="CESI仿宋-GB2312" w:eastAsia="CESI仿宋-GB2312" w:cs="CESI仿宋-GB2312"/>
          <w:b w:val="0"/>
          <w:bCs w:val="0"/>
          <w:sz w:val="32"/>
          <w:szCs w:val="32"/>
        </w:rPr>
        <w:t>办公室档案</w:t>
      </w:r>
      <w:r>
        <w:rPr>
          <w:rFonts w:hint="eastAsia" w:ascii="CESI仿宋-GB2312" w:hAnsi="CESI仿宋-GB2312" w:eastAsia="CESI仿宋-GB2312" w:cs="CESI仿宋-GB2312"/>
          <w:b w:val="0"/>
          <w:bCs w:val="0"/>
          <w:sz w:val="32"/>
          <w:szCs w:val="32"/>
          <w:lang w:val="en-US" w:eastAsia="zh-CN"/>
        </w:rPr>
        <w:t>室</w:t>
      </w:r>
    </w:p>
    <w:p w14:paraId="2BB2034B">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lang w:val="en-US" w:eastAsia="zh-CN"/>
        </w:rPr>
      </w:pPr>
      <w:r>
        <w:rPr>
          <w:rFonts w:hint="eastAsia" w:ascii="CESI仿宋-GB2312" w:hAnsi="CESI仿宋-GB2312" w:eastAsia="CESI仿宋-GB2312" w:cs="CESI仿宋-GB2312"/>
          <w:b w:val="0"/>
          <w:bCs w:val="0"/>
          <w:sz w:val="32"/>
          <w:szCs w:val="32"/>
        </w:rPr>
        <w:t>地址：于田县</w:t>
      </w:r>
      <w:r>
        <w:rPr>
          <w:rFonts w:hint="eastAsia" w:ascii="CESI仿宋-GB2312" w:hAnsi="CESI仿宋-GB2312" w:eastAsia="CESI仿宋-GB2312" w:cs="CESI仿宋-GB2312"/>
          <w:b w:val="0"/>
          <w:bCs w:val="0"/>
          <w:sz w:val="32"/>
          <w:szCs w:val="32"/>
          <w:lang w:val="en-US" w:eastAsia="zh-CN"/>
        </w:rPr>
        <w:t>兰干乡英巴扎村209号</w:t>
      </w:r>
    </w:p>
    <w:p w14:paraId="4FA11C69">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办公时间：周一至周五</w:t>
      </w:r>
    </w:p>
    <w:p w14:paraId="3A5963D7">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夏季：上午10:00-14:00，下午16:00-20:00</w:t>
      </w:r>
    </w:p>
    <w:p w14:paraId="5E7A77C2">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冬季：上午10:00-14:00，下午15:30-19:30（节假日除外）</w:t>
      </w:r>
    </w:p>
    <w:p w14:paraId="4CEA6B16">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lang w:val="en-US" w:eastAsia="zh-CN"/>
        </w:rPr>
      </w:pPr>
      <w:r>
        <w:rPr>
          <w:rFonts w:hint="eastAsia" w:ascii="CESI仿宋-GB2312" w:hAnsi="CESI仿宋-GB2312" w:eastAsia="CESI仿宋-GB2312" w:cs="CESI仿宋-GB2312"/>
          <w:b w:val="0"/>
          <w:bCs w:val="0"/>
          <w:sz w:val="32"/>
          <w:szCs w:val="32"/>
        </w:rPr>
        <w:t>联系电话：0903-</w:t>
      </w:r>
      <w:r>
        <w:rPr>
          <w:rFonts w:hint="eastAsia" w:ascii="CESI仿宋-GB2312" w:hAnsi="CESI仿宋-GB2312" w:eastAsia="CESI仿宋-GB2312" w:cs="CESI仿宋-GB2312"/>
          <w:b w:val="0"/>
          <w:bCs w:val="0"/>
          <w:sz w:val="32"/>
          <w:szCs w:val="32"/>
          <w:lang w:val="en-US" w:eastAsia="zh-CN"/>
        </w:rPr>
        <w:t>6821587</w:t>
      </w:r>
    </w:p>
    <w:p w14:paraId="573FD087">
      <w:pPr>
        <w:keepNext/>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i w:val="0"/>
          <w:iCs w:val="0"/>
          <w:caps w:val="0"/>
          <w:color w:val="000000"/>
          <w:spacing w:val="0"/>
          <w:sz w:val="32"/>
          <w:szCs w:val="32"/>
          <w:shd w:val="clear" w:fill="FFFFFF"/>
        </w:rPr>
      </w:pPr>
      <w:r>
        <w:rPr>
          <w:rFonts w:hint="eastAsia" w:cs="仿宋_GB2312"/>
          <w:i w:val="0"/>
          <w:iCs w:val="0"/>
          <w:caps w:val="0"/>
          <w:color w:val="000000"/>
          <w:spacing w:val="0"/>
          <w:sz w:val="32"/>
          <w:szCs w:val="32"/>
          <w:shd w:val="clear" w:fill="FFFFFF"/>
          <w:lang w:eastAsia="zh-CN"/>
        </w:rPr>
        <w:t>（三）</w:t>
      </w:r>
      <w:r>
        <w:rPr>
          <w:rFonts w:hint="eastAsia" w:ascii="仿宋_GB2312" w:hAnsi="仿宋_GB2312" w:eastAsia="仿宋_GB2312" w:cs="仿宋_GB2312"/>
          <w:i w:val="0"/>
          <w:iCs w:val="0"/>
          <w:caps w:val="0"/>
          <w:color w:val="000000"/>
          <w:spacing w:val="0"/>
          <w:sz w:val="32"/>
          <w:szCs w:val="32"/>
          <w:shd w:val="clear" w:fill="FFFFFF"/>
        </w:rPr>
        <w:t>公开时限</w:t>
      </w:r>
    </w:p>
    <w:p w14:paraId="10713219">
      <w:pPr>
        <w:keepNext/>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i w:val="0"/>
          <w:iCs w:val="0"/>
          <w:caps w:val="0"/>
          <w:color w:val="000000"/>
          <w:spacing w:val="0"/>
          <w:sz w:val="32"/>
          <w:szCs w:val="32"/>
          <w:shd w:val="clear" w:fill="FFFFFF"/>
        </w:rPr>
        <w:t>依据《条例》规定，属于主动公开范围的政府信息，应当自该政府信息形成或者变更之日起20个工作日内及时公开。法律、法规对政府信息公开的期限另有规定的，从其规定。</w:t>
      </w:r>
    </w:p>
    <w:p w14:paraId="6FCBE5BF">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二、依申请公开政府信息</w:t>
      </w:r>
    </w:p>
    <w:p w14:paraId="1BAE2865">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公民、法人或者其他组织（以下简称申请人）可申请本机关主动公开以外的政府信息。本机关在公开政府信息前，将依照《中华人民共和国保守国家秘密法》以及其他法律、法规和国家有关规定对拟公开的政府信息进行审查。</w:t>
      </w:r>
    </w:p>
    <w:p w14:paraId="6E3F159D">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凡涉及党委、政府联合发文的信息，严格按照《中国共产党党务公开条例（试行）》规定执行。</w:t>
      </w:r>
    </w:p>
    <w:p w14:paraId="613C124B">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（一）受理机构</w:t>
      </w:r>
    </w:p>
    <w:p w14:paraId="05A25759">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受理机构：于田县</w:t>
      </w:r>
      <w:r>
        <w:rPr>
          <w:rFonts w:hint="eastAsia" w:ascii="CESI仿宋-GB2312" w:hAnsi="CESI仿宋-GB2312" w:eastAsia="CESI仿宋-GB2312" w:cs="CESI仿宋-GB2312"/>
          <w:b w:val="0"/>
          <w:bCs w:val="0"/>
          <w:sz w:val="32"/>
          <w:szCs w:val="32"/>
          <w:lang w:eastAsia="zh-CN"/>
        </w:rPr>
        <w:t>兰干乡人民政府</w:t>
      </w:r>
      <w:r>
        <w:rPr>
          <w:rFonts w:hint="eastAsia" w:ascii="CESI仿宋-GB2312" w:hAnsi="CESI仿宋-GB2312" w:eastAsia="CESI仿宋-GB2312" w:cs="CESI仿宋-GB2312"/>
          <w:b w:val="0"/>
          <w:bCs w:val="0"/>
          <w:sz w:val="32"/>
          <w:szCs w:val="32"/>
        </w:rPr>
        <w:t>办公室</w:t>
      </w:r>
    </w:p>
    <w:p w14:paraId="7BCCA319">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工作时间：夏季：上午10:00-14:00，下午16:00-20:00，冬季：上午10:00-14:00，下午15:30-19:30（节假日除外)。</w:t>
      </w:r>
    </w:p>
    <w:p w14:paraId="6FFEDEBB">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联系地址：于田县</w:t>
      </w:r>
      <w:r>
        <w:rPr>
          <w:rFonts w:hint="eastAsia" w:ascii="CESI仿宋-GB2312" w:hAnsi="CESI仿宋-GB2312" w:eastAsia="CESI仿宋-GB2312" w:cs="CESI仿宋-GB2312"/>
          <w:b w:val="0"/>
          <w:bCs w:val="0"/>
          <w:sz w:val="32"/>
          <w:szCs w:val="32"/>
          <w:lang w:val="en-US" w:eastAsia="zh-CN"/>
        </w:rPr>
        <w:t>兰干乡英巴扎村209号</w:t>
      </w:r>
      <w:r>
        <w:rPr>
          <w:rFonts w:hint="eastAsia" w:ascii="CESI仿宋-GB2312" w:hAnsi="CESI仿宋-GB2312" w:eastAsia="CESI仿宋-GB2312" w:cs="CESI仿宋-GB2312"/>
          <w:b w:val="0"/>
          <w:bCs w:val="0"/>
          <w:sz w:val="32"/>
          <w:szCs w:val="32"/>
          <w:lang w:eastAsia="zh-CN"/>
        </w:rPr>
        <w:t>兰干乡人民政府</w:t>
      </w:r>
      <w:r>
        <w:rPr>
          <w:rFonts w:hint="eastAsia" w:ascii="CESI仿宋-GB2312" w:hAnsi="CESI仿宋-GB2312" w:eastAsia="CESI仿宋-GB2312" w:cs="CESI仿宋-GB2312"/>
          <w:b w:val="0"/>
          <w:bCs w:val="0"/>
          <w:sz w:val="32"/>
          <w:szCs w:val="32"/>
        </w:rPr>
        <w:t>办公室</w:t>
      </w:r>
    </w:p>
    <w:p w14:paraId="01BD0269">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联系电话：0903-</w:t>
      </w:r>
      <w:r>
        <w:rPr>
          <w:rFonts w:hint="eastAsia" w:ascii="CESI仿宋-GB2312" w:hAnsi="CESI仿宋-GB2312" w:eastAsia="CESI仿宋-GB2312" w:cs="CESI仿宋-GB2312"/>
          <w:b w:val="0"/>
          <w:bCs w:val="0"/>
          <w:sz w:val="32"/>
          <w:szCs w:val="32"/>
          <w:lang w:val="en-US" w:eastAsia="zh-CN"/>
        </w:rPr>
        <w:t>6821587</w:t>
      </w:r>
    </w:p>
    <w:p w14:paraId="54826494">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传真号码：0903-</w:t>
      </w:r>
      <w:r>
        <w:rPr>
          <w:rFonts w:hint="eastAsia" w:ascii="CESI仿宋-GB2312" w:hAnsi="CESI仿宋-GB2312" w:eastAsia="CESI仿宋-GB2312" w:cs="CESI仿宋-GB2312"/>
          <w:b w:val="0"/>
          <w:bCs w:val="0"/>
          <w:sz w:val="32"/>
          <w:szCs w:val="32"/>
          <w:lang w:val="en-US" w:eastAsia="zh-CN"/>
        </w:rPr>
        <w:t>6821587</w:t>
      </w:r>
    </w:p>
    <w:p w14:paraId="4A70E8F1">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邮政编码：848000</w:t>
      </w:r>
    </w:p>
    <w:p w14:paraId="69B9D29F">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（二）申请所需材料</w:t>
      </w:r>
    </w:p>
    <w:p w14:paraId="30A60BB6">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申请人提出的政府信息公开申请应当真实载明下列内容：</w:t>
      </w:r>
    </w:p>
    <w:p w14:paraId="55F47673">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1.申请人的姓名或名称、有效身份证明、联系方式。</w:t>
      </w:r>
    </w:p>
    <w:p w14:paraId="13D56F67">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2.申请公开的政府信息的名称、文号或者便于行政机关查询的其他特征性描述。所需的政府信息应当描述明确、详尽，有助于受理机构确定信息内容。</w:t>
      </w:r>
    </w:p>
    <w:p w14:paraId="707F054A">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3.申请公开的政府信息的形式要求，包括获取信息的方式、途径。</w:t>
      </w:r>
    </w:p>
    <w:p w14:paraId="30F0E25F">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申请人向本机关提交政府信息公开申请，应当同时上传或提供身份证明。</w:t>
      </w:r>
    </w:p>
    <w:p w14:paraId="11689A49">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（三）申请方式</w:t>
      </w:r>
    </w:p>
    <w:p w14:paraId="0E73D406">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申请人填写《政府信息公开申请表》（以下简称《申请表》，申请表可以在于田县</w:t>
      </w:r>
      <w:r>
        <w:rPr>
          <w:rFonts w:hint="eastAsia" w:ascii="CESI仿宋-GB2312" w:hAnsi="CESI仿宋-GB2312" w:eastAsia="CESI仿宋-GB2312" w:cs="CESI仿宋-GB2312"/>
          <w:b w:val="0"/>
          <w:bCs w:val="0"/>
          <w:sz w:val="32"/>
          <w:szCs w:val="32"/>
          <w:lang w:eastAsia="zh-CN"/>
        </w:rPr>
        <w:t>人民政府</w:t>
      </w:r>
      <w:r>
        <w:rPr>
          <w:rFonts w:hint="eastAsia" w:ascii="CESI仿宋-GB2312" w:hAnsi="CESI仿宋-GB2312" w:eastAsia="CESI仿宋-GB2312" w:cs="CESI仿宋-GB2312"/>
          <w:b w:val="0"/>
          <w:bCs w:val="0"/>
          <w:sz w:val="32"/>
          <w:szCs w:val="32"/>
        </w:rPr>
        <w:t>门户网站政府信息公开专栏的政府信息公开指南或依申请公开栏目下载打印，申请表复印有效。</w:t>
      </w:r>
    </w:p>
    <w:p w14:paraId="6D1654A1">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申请人向本机关获取政府信息的，可采取以下方式提出申请：</w:t>
      </w:r>
    </w:p>
    <w:p w14:paraId="74AF83B3">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1.当面提交</w:t>
      </w:r>
    </w:p>
    <w:p w14:paraId="7005CDB8">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地址：于田县</w:t>
      </w:r>
      <w:r>
        <w:rPr>
          <w:rFonts w:hint="eastAsia" w:ascii="CESI仿宋-GB2312" w:hAnsi="CESI仿宋-GB2312" w:eastAsia="CESI仿宋-GB2312" w:cs="CESI仿宋-GB2312"/>
          <w:b w:val="0"/>
          <w:bCs w:val="0"/>
          <w:sz w:val="32"/>
          <w:szCs w:val="32"/>
          <w:lang w:val="en-US" w:eastAsia="zh-CN"/>
        </w:rPr>
        <w:t>兰干乡英巴扎村209号</w:t>
      </w:r>
      <w:r>
        <w:rPr>
          <w:rFonts w:hint="eastAsia" w:ascii="CESI仿宋-GB2312" w:hAnsi="CESI仿宋-GB2312" w:eastAsia="CESI仿宋-GB2312" w:cs="CESI仿宋-GB2312"/>
          <w:b w:val="0"/>
          <w:bCs w:val="0"/>
          <w:sz w:val="32"/>
          <w:szCs w:val="32"/>
          <w:lang w:eastAsia="zh-CN"/>
        </w:rPr>
        <w:t>兰干乡人民政府</w:t>
      </w:r>
      <w:r>
        <w:rPr>
          <w:rFonts w:hint="eastAsia" w:ascii="CESI仿宋-GB2312" w:hAnsi="CESI仿宋-GB2312" w:eastAsia="CESI仿宋-GB2312" w:cs="CESI仿宋-GB2312"/>
          <w:b w:val="0"/>
          <w:bCs w:val="0"/>
          <w:sz w:val="32"/>
          <w:szCs w:val="32"/>
        </w:rPr>
        <w:t>办公室</w:t>
      </w:r>
    </w:p>
    <w:p w14:paraId="6FBF1946">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工作时间：夏季：上午10:00-14:00，下午16:00-20:00，冬季：上午10:00-14:00，下午15:30-19:30（节假日除外)。</w:t>
      </w:r>
    </w:p>
    <w:p w14:paraId="1C5F1237">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联系电话：0903-</w:t>
      </w:r>
      <w:r>
        <w:rPr>
          <w:rFonts w:hint="eastAsia" w:ascii="CESI仿宋-GB2312" w:hAnsi="CESI仿宋-GB2312" w:eastAsia="CESI仿宋-GB2312" w:cs="CESI仿宋-GB2312"/>
          <w:b w:val="0"/>
          <w:bCs w:val="0"/>
          <w:sz w:val="32"/>
          <w:szCs w:val="32"/>
          <w:lang w:val="en-US" w:eastAsia="zh-CN"/>
        </w:rPr>
        <w:t>6821587</w:t>
      </w:r>
    </w:p>
    <w:p w14:paraId="793307C1">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2.信函申请</w:t>
      </w:r>
    </w:p>
    <w:p w14:paraId="1FBBC23C">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收件人名称：于田县</w:t>
      </w:r>
      <w:r>
        <w:rPr>
          <w:rFonts w:hint="eastAsia" w:ascii="CESI仿宋-GB2312" w:hAnsi="CESI仿宋-GB2312" w:eastAsia="CESI仿宋-GB2312" w:cs="CESI仿宋-GB2312"/>
          <w:b w:val="0"/>
          <w:bCs w:val="0"/>
          <w:sz w:val="32"/>
          <w:szCs w:val="32"/>
          <w:lang w:eastAsia="zh-CN"/>
        </w:rPr>
        <w:t>兰干乡人民政府</w:t>
      </w:r>
      <w:r>
        <w:rPr>
          <w:rFonts w:hint="eastAsia" w:ascii="CESI仿宋-GB2312" w:hAnsi="CESI仿宋-GB2312" w:eastAsia="CESI仿宋-GB2312" w:cs="CESI仿宋-GB2312"/>
          <w:b w:val="0"/>
          <w:bCs w:val="0"/>
          <w:sz w:val="32"/>
          <w:szCs w:val="32"/>
        </w:rPr>
        <w:t>办公室</w:t>
      </w:r>
    </w:p>
    <w:p w14:paraId="42EE0F6F">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通信地址：于田县</w:t>
      </w:r>
      <w:r>
        <w:rPr>
          <w:rFonts w:hint="eastAsia" w:ascii="CESI仿宋-GB2312" w:hAnsi="CESI仿宋-GB2312" w:eastAsia="CESI仿宋-GB2312" w:cs="CESI仿宋-GB2312"/>
          <w:b w:val="0"/>
          <w:bCs w:val="0"/>
          <w:sz w:val="32"/>
          <w:szCs w:val="32"/>
          <w:lang w:val="en-US" w:eastAsia="zh-CN"/>
        </w:rPr>
        <w:t>兰干乡英巴扎村209号</w:t>
      </w:r>
    </w:p>
    <w:p w14:paraId="696AA2D4">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联系电话：0903-</w:t>
      </w:r>
      <w:r>
        <w:rPr>
          <w:rFonts w:hint="eastAsia" w:ascii="CESI仿宋-GB2312" w:hAnsi="CESI仿宋-GB2312" w:eastAsia="CESI仿宋-GB2312" w:cs="CESI仿宋-GB2312"/>
          <w:b w:val="0"/>
          <w:bCs w:val="0"/>
          <w:sz w:val="32"/>
          <w:szCs w:val="32"/>
          <w:lang w:val="en-US" w:eastAsia="zh-CN"/>
        </w:rPr>
        <w:t>6821587</w:t>
      </w:r>
    </w:p>
    <w:p w14:paraId="6425A712">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邮编：848000</w:t>
      </w:r>
    </w:p>
    <w:p w14:paraId="780CFD4A">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其他：本机关只接收中国邮政寄件，来信请在信封显著位置注明“政府信息公开申请”字样。</w:t>
      </w:r>
    </w:p>
    <w:p w14:paraId="1ECE60A4">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（四）申请处理</w:t>
      </w:r>
    </w:p>
    <w:p w14:paraId="0066D181">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1.答复时限</w:t>
      </w:r>
    </w:p>
    <w:p w14:paraId="0C1B5989">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本机关收到政府信息公开申请后，予以登记。除可以当场答复的外，自收到申请之日起20个工作日内予以答复；如需延长答复期限的，经本机关政府信息公开工作机构负责人同意并告知申请人，延长答复的期限最长不超过20个工作日。</w:t>
      </w:r>
    </w:p>
    <w:p w14:paraId="1B57492A">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2.答复情形</w:t>
      </w:r>
    </w:p>
    <w:p w14:paraId="5C8B2011">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（1）属于已经主动公开的，告知申请人获取该政府信息的方式和途径；</w:t>
      </w:r>
    </w:p>
    <w:p w14:paraId="4B5FE2B9">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（2）属于可以公开的，向申请人提供该政府信息，或者告知申请人获取该政府信息的方式、途径和时间；</w:t>
      </w:r>
    </w:p>
    <w:p w14:paraId="7DCEAF3A">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（3）属于不予公开范围的，告知申请人并说明理由；</w:t>
      </w:r>
    </w:p>
    <w:p w14:paraId="349C51AE">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（4）经检索没有所申请公开信息的，告知申请人该政府信息不存在；</w:t>
      </w:r>
    </w:p>
    <w:p w14:paraId="59B81628">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（5）申请的政府信息不属于本行政机关负责公开的，告知申请人并说明理由；如能确定负责公开该政府信息的行政机关的，告知申请人该行政机关的名称、联系方式；</w:t>
      </w:r>
    </w:p>
    <w:p w14:paraId="7BA9B974">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（6）行政机关已就申请人提出的政府信息公开申请作出答复、申请人重复申请公开相同政府信息的，告知申请人不予重复处理；</w:t>
      </w:r>
    </w:p>
    <w:p w14:paraId="3ED53CD9">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（7）申请公开信息属于工商、不动产登记资料等信息，有关法律、行政法规对信息的获取有特别规定的，告知申请人依照有关法律、行政法规的规定办理。</w:t>
      </w:r>
    </w:p>
    <w:p w14:paraId="6BB95383">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（五）申请注意事项</w:t>
      </w:r>
    </w:p>
    <w:p w14:paraId="4480F1DB">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1.申请人委托代理人提出政府信息公开申请的，应当提供委托代理证明材料。</w:t>
      </w:r>
    </w:p>
    <w:p w14:paraId="1A3753D3">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s="仿宋_GB2312"/>
          <w:i w:val="0"/>
          <w:iCs w:val="0"/>
          <w:caps w:val="0"/>
          <w:color w:val="auto"/>
          <w:spacing w:val="0"/>
          <w:sz w:val="32"/>
          <w:szCs w:val="32"/>
          <w:shd w:val="clear" w:fill="FFFFFF"/>
          <w:lang w:val="en-US" w:eastAsia="zh-CN"/>
        </w:rPr>
      </w:pPr>
      <w:r>
        <w:rPr>
          <w:rFonts w:hint="eastAsia" w:ascii="CESI仿宋-GB2312" w:hAnsi="CESI仿宋-GB2312" w:eastAsia="CESI仿宋-GB2312" w:cs="CESI仿宋-GB2312"/>
          <w:b w:val="0"/>
          <w:bCs w:val="0"/>
          <w:sz w:val="32"/>
          <w:szCs w:val="32"/>
        </w:rPr>
        <w:t>2.</w:t>
      </w:r>
      <w:r>
        <w:rPr>
          <w:rFonts w:hint="eastAsia" w:ascii="仿宋_GB2312" w:hAnsi="仿宋_GB2312" w:eastAsia="仿宋_GB2312" w:cs="仿宋_GB2312"/>
          <w:i w:val="0"/>
          <w:iCs w:val="0"/>
          <w:caps w:val="0"/>
          <w:color w:val="auto"/>
          <w:spacing w:val="0"/>
          <w:sz w:val="32"/>
          <w:szCs w:val="32"/>
          <w:shd w:val="clear" w:fill="FFFFFF"/>
        </w:rPr>
        <w:t>政府信息公开申请内容不明确的，本机关自收到申请之日起7个工作日内一次性告知申请人作出补正，说明需要补正的事项和合理的补正期限。申请人无正当理由逾期不补正的，视为放弃申请，本机关不再处理该政府信息公开申请</w:t>
      </w:r>
      <w:r>
        <w:rPr>
          <w:rFonts w:hint="eastAsia" w:cs="仿宋_GB2312"/>
          <w:i w:val="0"/>
          <w:iCs w:val="0"/>
          <w:caps w:val="0"/>
          <w:color w:val="auto"/>
          <w:spacing w:val="0"/>
          <w:sz w:val="32"/>
          <w:szCs w:val="32"/>
          <w:shd w:val="clear" w:fill="FFFFFF"/>
          <w:lang w:eastAsia="zh-CN"/>
        </w:rPr>
        <w:t>。</w:t>
      </w:r>
      <w:r>
        <w:rPr>
          <w:rFonts w:hint="eastAsia" w:cs="仿宋_GB2312"/>
          <w:i w:val="0"/>
          <w:iCs w:val="0"/>
          <w:caps w:val="0"/>
          <w:color w:val="auto"/>
          <w:spacing w:val="0"/>
          <w:sz w:val="32"/>
          <w:szCs w:val="32"/>
          <w:shd w:val="clear" w:fill="FFFFFF"/>
          <w:lang w:val="en-US" w:eastAsia="zh-CN"/>
        </w:rPr>
        <w:t xml:space="preserve"> </w:t>
      </w:r>
    </w:p>
    <w:p w14:paraId="5F64BB4A">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3.申请人以政府信息公开申请的形式进行信访、投诉、举报等活动，本机关将告知申请人不作为政府信息公开申请处理并告知通过相应渠道提出。</w:t>
      </w:r>
    </w:p>
    <w:p w14:paraId="3A8F2F9D">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4.本行政机关依申请提供政府信息，不收取费用。但是，申请人申请公开政府信息的数量、频次明显超过合理范围的，本行政机关可以按照《国务院办公厅关于印发〈政府信息公开信息处理费管理办法〉的通知》（国办函〔2020〕109号）有关规定收取信息处理费。</w:t>
      </w:r>
    </w:p>
    <w:p w14:paraId="2C865BBC">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三、不予公开范围</w:t>
      </w:r>
    </w:p>
    <w:p w14:paraId="2004C52F">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1.依法确定为国家秘密的政府信息，法律、行政法规禁止公开的政府信息，以及公开后可能危及国家安全、公共安全、经济安全、社会稳定的政府信息，不予公开。</w:t>
      </w:r>
    </w:p>
    <w:p w14:paraId="43B6AEE9">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2.涉及商业秘密、个人隐私等公开会对第三方合法权益造成损害的政府信息，本机关不予公开。但是，第三方同意公开或者本机关认为不公开会对公共利益造成重大影响的，予以公开。</w:t>
      </w:r>
    </w:p>
    <w:p w14:paraId="085EAFE9">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3.本机关的内部事务信息，包括人事管理、后勤管理、内部工作流程等方面的信息不予公开。</w:t>
      </w:r>
    </w:p>
    <w:p w14:paraId="3901014E">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4.本机关在履行行政管理职能过程中形成的讨论记录、过程稿、磋商信函、请示报告等过程性信息以及行政执法案卷信息，不予公开。法律、法规、规章规定上述信息应当公开的，从其规定。</w:t>
      </w:r>
    </w:p>
    <w:p w14:paraId="5196690E">
      <w:pPr>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四、政府信息公开工作机构</w:t>
      </w:r>
    </w:p>
    <w:p w14:paraId="2D30C134">
      <w:pPr>
        <w:keepNext/>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于田县</w:t>
      </w:r>
      <w:r>
        <w:rPr>
          <w:rFonts w:hint="eastAsia" w:ascii="CESI仿宋-GB2312" w:hAnsi="CESI仿宋-GB2312" w:eastAsia="CESI仿宋-GB2312" w:cs="CESI仿宋-GB2312"/>
          <w:b w:val="0"/>
          <w:bCs w:val="0"/>
          <w:sz w:val="32"/>
          <w:szCs w:val="32"/>
          <w:lang w:eastAsia="zh-CN"/>
        </w:rPr>
        <w:t>兰干乡人民政府</w:t>
      </w:r>
      <w:r>
        <w:rPr>
          <w:rFonts w:hint="eastAsia" w:ascii="CESI仿宋-GB2312" w:hAnsi="CESI仿宋-GB2312" w:eastAsia="CESI仿宋-GB2312" w:cs="CESI仿宋-GB2312"/>
          <w:b w:val="0"/>
          <w:bCs w:val="0"/>
          <w:sz w:val="32"/>
          <w:szCs w:val="32"/>
        </w:rPr>
        <w:t>办公室是本行政区域的政府信息公开工作主管部门，负责推进、指导、协调、监督本地区政府信息公开工作。</w:t>
      </w:r>
    </w:p>
    <w:p w14:paraId="412CE110">
      <w:pPr>
        <w:keepNext/>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工作机构名称：于田县</w:t>
      </w:r>
      <w:r>
        <w:rPr>
          <w:rFonts w:hint="eastAsia" w:ascii="CESI仿宋-GB2312" w:hAnsi="CESI仿宋-GB2312" w:eastAsia="CESI仿宋-GB2312" w:cs="CESI仿宋-GB2312"/>
          <w:b w:val="0"/>
          <w:bCs w:val="0"/>
          <w:sz w:val="32"/>
          <w:szCs w:val="32"/>
          <w:lang w:eastAsia="zh-CN"/>
        </w:rPr>
        <w:t>兰干乡人民政府</w:t>
      </w:r>
      <w:r>
        <w:rPr>
          <w:rFonts w:hint="eastAsia" w:ascii="CESI仿宋-GB2312" w:hAnsi="CESI仿宋-GB2312" w:eastAsia="CESI仿宋-GB2312" w:cs="CESI仿宋-GB2312"/>
          <w:b w:val="0"/>
          <w:bCs w:val="0"/>
          <w:sz w:val="32"/>
          <w:szCs w:val="32"/>
        </w:rPr>
        <w:t>办公室</w:t>
      </w:r>
    </w:p>
    <w:p w14:paraId="59BA9CE9">
      <w:pPr>
        <w:keepNext/>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CESI仿宋-GB2312" w:hAnsi="CESI仿宋-GB2312" w:eastAsia="CESI仿宋-GB2312" w:cs="CESI仿宋-GB2312"/>
          <w:b w:val="0"/>
          <w:bCs w:val="0"/>
          <w:sz w:val="32"/>
          <w:szCs w:val="32"/>
          <w:lang w:val="en-US" w:eastAsia="zh-CN"/>
        </w:rPr>
      </w:pPr>
      <w:r>
        <w:rPr>
          <w:rFonts w:hint="eastAsia" w:ascii="CESI仿宋-GB2312" w:hAnsi="CESI仿宋-GB2312" w:eastAsia="CESI仿宋-GB2312" w:cs="CESI仿宋-GB2312"/>
          <w:b w:val="0"/>
          <w:bCs w:val="0"/>
          <w:sz w:val="32"/>
          <w:szCs w:val="32"/>
        </w:rPr>
        <w:t>办公地址：于田县</w:t>
      </w:r>
      <w:r>
        <w:rPr>
          <w:rFonts w:hint="eastAsia" w:ascii="CESI仿宋-GB2312" w:hAnsi="CESI仿宋-GB2312" w:eastAsia="CESI仿宋-GB2312" w:cs="CESI仿宋-GB2312"/>
          <w:b w:val="0"/>
          <w:bCs w:val="0"/>
          <w:sz w:val="32"/>
          <w:szCs w:val="32"/>
          <w:lang w:val="en-US" w:eastAsia="zh-CN"/>
        </w:rPr>
        <w:t>兰干乡英巴扎村209号</w:t>
      </w:r>
    </w:p>
    <w:p w14:paraId="063256BD">
      <w:pPr>
        <w:keepNext/>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办公时间：夏季：上午10:00-14:00，下午16:00-20:00，冬季：上午10:00-14:00，下午15:30-19:30（节假日除外)。</w:t>
      </w:r>
    </w:p>
    <w:p w14:paraId="3A43C7A8">
      <w:pPr>
        <w:keepNext/>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CESI仿宋-GB2312" w:hAnsi="CESI仿宋-GB2312" w:eastAsia="CESI仿宋-GB2312" w:cs="CESI仿宋-GB2312"/>
          <w:b w:val="0"/>
          <w:bCs w:val="0"/>
          <w:color w:val="000000" w:themeColor="text1"/>
          <w:sz w:val="32"/>
          <w:szCs w:val="32"/>
          <w14:textFill>
            <w14:solidFill>
              <w14:schemeClr w14:val="tx1"/>
            </w14:solidFill>
          </w14:textFill>
        </w:rPr>
      </w:pPr>
      <w:r>
        <w:rPr>
          <w:rFonts w:hint="eastAsia" w:ascii="CESI仿宋-GB2312" w:hAnsi="CESI仿宋-GB2312" w:eastAsia="CESI仿宋-GB2312" w:cs="CESI仿宋-GB2312"/>
          <w:b w:val="0"/>
          <w:bCs w:val="0"/>
          <w:color w:val="000000" w:themeColor="text1"/>
          <w:sz w:val="32"/>
          <w:szCs w:val="32"/>
          <w14:textFill>
            <w14:solidFill>
              <w14:schemeClr w14:val="tx1"/>
            </w14:solidFill>
          </w14:textFill>
        </w:rPr>
        <w:t>联系电话：0903-</w:t>
      </w:r>
      <w:r>
        <w:rPr>
          <w:rFonts w:hint="eastAsia" w:ascii="CESI仿宋-GB2312" w:hAnsi="CESI仿宋-GB2312" w:eastAsia="CESI仿宋-GB2312" w:cs="CESI仿宋-GB2312"/>
          <w:b w:val="0"/>
          <w:bCs w:val="0"/>
          <w:color w:val="000000" w:themeColor="text1"/>
          <w:sz w:val="32"/>
          <w:szCs w:val="32"/>
          <w:lang w:val="en-US" w:eastAsia="zh-CN"/>
          <w14:textFill>
            <w14:solidFill>
              <w14:schemeClr w14:val="tx1"/>
            </w14:solidFill>
          </w14:textFill>
        </w:rPr>
        <w:t>6821587</w:t>
      </w:r>
      <w:bookmarkStart w:id="0" w:name="_GoBack"/>
      <w:bookmarkEnd w:id="0"/>
    </w:p>
    <w:p w14:paraId="3228C5F3">
      <w:pPr>
        <w:keepNext/>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CESI仿宋-GB2312" w:hAnsi="CESI仿宋-GB2312" w:eastAsia="CESI仿宋-GB2312" w:cs="CESI仿宋-GB2312"/>
          <w:b w:val="0"/>
          <w:bCs w:val="0"/>
          <w:color w:val="000000" w:themeColor="text1"/>
          <w:sz w:val="32"/>
          <w:szCs w:val="32"/>
          <w14:textFill>
            <w14:solidFill>
              <w14:schemeClr w14:val="tx1"/>
            </w14:solidFill>
          </w14:textFill>
        </w:rPr>
      </w:pPr>
      <w:r>
        <w:rPr>
          <w:rFonts w:hint="eastAsia" w:ascii="CESI仿宋-GB2312" w:hAnsi="CESI仿宋-GB2312" w:eastAsia="CESI仿宋-GB2312" w:cs="CESI仿宋-GB2312"/>
          <w:b w:val="0"/>
          <w:bCs w:val="0"/>
          <w:color w:val="000000" w:themeColor="text1"/>
          <w:sz w:val="32"/>
          <w:szCs w:val="32"/>
          <w14:textFill>
            <w14:solidFill>
              <w14:schemeClr w14:val="tx1"/>
            </w14:solidFill>
          </w14:textFill>
        </w:rPr>
        <w:t>传真号码：0903-</w:t>
      </w:r>
      <w:r>
        <w:rPr>
          <w:rFonts w:hint="eastAsia" w:ascii="CESI仿宋-GB2312" w:hAnsi="CESI仿宋-GB2312" w:eastAsia="CESI仿宋-GB2312" w:cs="CESI仿宋-GB2312"/>
          <w:b w:val="0"/>
          <w:bCs w:val="0"/>
          <w:color w:val="000000" w:themeColor="text1"/>
          <w:sz w:val="32"/>
          <w:szCs w:val="32"/>
          <w:lang w:val="en-US" w:eastAsia="zh-CN"/>
          <w14:textFill>
            <w14:solidFill>
              <w14:schemeClr w14:val="tx1"/>
            </w14:solidFill>
          </w14:textFill>
        </w:rPr>
        <w:t>6821587</w:t>
      </w:r>
    </w:p>
    <w:p w14:paraId="38FB158D">
      <w:pPr>
        <w:keepNext/>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五、监督和救济</w:t>
      </w:r>
    </w:p>
    <w:p w14:paraId="00B8D39A">
      <w:pPr>
        <w:keepNext/>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CESI仿宋-GB2312" w:hAnsi="CESI仿宋-GB2312" w:eastAsia="CESI仿宋-GB2312" w:cs="CESI仿宋-GB2312"/>
          <w:b w:val="0"/>
          <w:bCs w:val="0"/>
          <w:sz w:val="32"/>
          <w:szCs w:val="32"/>
          <w:lang w:val="en-US" w:eastAsia="zh-CN"/>
        </w:rPr>
      </w:pPr>
      <w:r>
        <w:rPr>
          <w:rFonts w:hint="eastAsia" w:ascii="CESI仿宋-GB2312" w:hAnsi="CESI仿宋-GB2312" w:eastAsia="CESI仿宋-GB2312" w:cs="CESI仿宋-GB2312"/>
          <w:b w:val="0"/>
          <w:bCs w:val="0"/>
          <w:sz w:val="32"/>
          <w:szCs w:val="32"/>
        </w:rPr>
        <w:t>公民、法人或者其他组织认为受理机构未依法履行政府信息公开义务的，根据《条例》第四十七条、第五十一条规定，可以向上一级行政机关或者政府信息公开工作主管部门投诉、举报。公民、法人或者其他组织认为行政机关在政府信息公开工作中侵犯其合法利益的，也可以依法申请行政复议或提起行政诉讼</w:t>
      </w:r>
      <w:r>
        <w:rPr>
          <w:rFonts w:hint="eastAsia" w:ascii="CESI仿宋-GB2312" w:hAnsi="CESI仿宋-GB2312" w:eastAsia="CESI仿宋-GB2312" w:cs="CESI仿宋-GB2312"/>
          <w:b w:val="0"/>
          <w:bCs w:val="0"/>
          <w:sz w:val="32"/>
          <w:szCs w:val="32"/>
          <w:lang w:eastAsia="zh-CN"/>
        </w:rPr>
        <w:t>。</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embedRegular r:id="rId1" w:fontKey="{343ACA1D-7AEF-48EC-A421-918DF4A3C2BA}"/>
  </w:font>
  <w:font w:name="方正小标宋简体">
    <w:panose1 w:val="02000000000000000000"/>
    <w:charset w:val="86"/>
    <w:family w:val="auto"/>
    <w:pitch w:val="default"/>
    <w:sig w:usb0="A00002BF" w:usb1="184F6CFA" w:usb2="00000012" w:usb3="00000000" w:csb0="00040001" w:csb1="00000000"/>
    <w:embedRegular r:id="rId2" w:fontKey="{BAD4F63B-6A84-4F32-8799-BFF8D362524D}"/>
  </w:font>
  <w:font w:name="华文楷体">
    <w:altName w:val="楷体_GB2312"/>
    <w:panose1 w:val="02010600040101010101"/>
    <w:charset w:val="86"/>
    <w:family w:val="auto"/>
    <w:pitch w:val="default"/>
    <w:sig w:usb0="00000000" w:usb1="00000000" w:usb2="00000000" w:usb3="00000000" w:csb0="0004009F" w:csb1="DFD70000"/>
  </w:font>
  <w:font w:name="CESI仿宋-GB2312">
    <w:altName w:val="仿宋"/>
    <w:panose1 w:val="02000500000000000000"/>
    <w:charset w:val="86"/>
    <w:family w:val="auto"/>
    <w:pitch w:val="default"/>
    <w:sig w:usb0="00000000" w:usb1="00000000" w:usb2="00000010" w:usb3="00000000" w:csb0="0004000F" w:csb1="00000000"/>
    <w:embedRegular r:id="rId3" w:fontKey="{DD91095F-99E5-46F5-9FC6-9781F7285757}"/>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VmMzM0Yjc4YWFhY2Q2YTliNDlmOTU0ODQ2M2ViZjQifQ=="/>
  </w:docVars>
  <w:rsids>
    <w:rsidRoot w:val="00000000"/>
    <w:rsid w:val="082A020F"/>
    <w:rsid w:val="0BDC31C7"/>
    <w:rsid w:val="0FF79568"/>
    <w:rsid w:val="10BA03B5"/>
    <w:rsid w:val="14BA09BD"/>
    <w:rsid w:val="17375756"/>
    <w:rsid w:val="185A4886"/>
    <w:rsid w:val="1A740F47"/>
    <w:rsid w:val="1F8110BF"/>
    <w:rsid w:val="2129659E"/>
    <w:rsid w:val="224C52EE"/>
    <w:rsid w:val="28887509"/>
    <w:rsid w:val="2CFE49E6"/>
    <w:rsid w:val="325D4A69"/>
    <w:rsid w:val="330B195C"/>
    <w:rsid w:val="40444B6A"/>
    <w:rsid w:val="42784BDE"/>
    <w:rsid w:val="44BA1C15"/>
    <w:rsid w:val="46FB0C02"/>
    <w:rsid w:val="4AEA2A7B"/>
    <w:rsid w:val="4C6F3738"/>
    <w:rsid w:val="4E5747D6"/>
    <w:rsid w:val="50CE1DE7"/>
    <w:rsid w:val="54735E9C"/>
    <w:rsid w:val="57945E45"/>
    <w:rsid w:val="59100D2C"/>
    <w:rsid w:val="591422BB"/>
    <w:rsid w:val="5A774BEF"/>
    <w:rsid w:val="5DEE030A"/>
    <w:rsid w:val="5EAA6DF9"/>
    <w:rsid w:val="5EB65964"/>
    <w:rsid w:val="607D1102"/>
    <w:rsid w:val="614A32E3"/>
    <w:rsid w:val="62573459"/>
    <w:rsid w:val="68F32B81"/>
    <w:rsid w:val="6D4246D2"/>
    <w:rsid w:val="725669AF"/>
    <w:rsid w:val="7F9F42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widowControl w:val="0"/>
      <w:ind w:firstLine="883" w:firstLineChars="200"/>
      <w:jc w:val="both"/>
    </w:pPr>
    <w:rPr>
      <w:rFonts w:ascii="仿宋_GB2312" w:hAnsi="仿宋_GB2312" w:eastAsia="仿宋_GB2312" w:cstheme="minorBidi"/>
      <w:kern w:val="2"/>
      <w:sz w:val="32"/>
      <w:szCs w:val="24"/>
      <w:lang w:val="en-US" w:eastAsia="zh-CN" w:bidi="ar-SA"/>
    </w:rPr>
  </w:style>
  <w:style w:type="paragraph" w:styleId="2">
    <w:name w:val="heading 1"/>
    <w:basedOn w:val="1"/>
    <w:next w:val="1"/>
    <w:qFormat/>
    <w:uiPriority w:val="0"/>
    <w:pPr>
      <w:spacing w:before="0" w:beforeAutospacing="0" w:after="0" w:afterAutospacing="0" w:line="360" w:lineRule="auto"/>
      <w:ind w:firstLine="0" w:firstLineChars="0"/>
      <w:jc w:val="center"/>
      <w:outlineLvl w:val="0"/>
    </w:pPr>
    <w:rPr>
      <w:rFonts w:ascii="方正小标宋简体" w:hAnsi="方正小标宋简体" w:eastAsia="方正小标宋简体" w:cs="宋体"/>
      <w:b/>
      <w:bCs/>
      <w:kern w:val="44"/>
      <w:sz w:val="44"/>
      <w:szCs w:val="48"/>
      <w:lang w:bidi="ar"/>
    </w:rPr>
  </w:style>
  <w:style w:type="paragraph" w:styleId="3">
    <w:name w:val="heading 2"/>
    <w:basedOn w:val="1"/>
    <w:next w:val="1"/>
    <w:semiHidden/>
    <w:unhideWhenUsed/>
    <w:qFormat/>
    <w:uiPriority w:val="0"/>
    <w:pPr>
      <w:keepNext/>
      <w:keepLines/>
      <w:spacing w:beforeLines="0" w:beforeAutospacing="0" w:afterLines="0" w:afterAutospacing="0" w:line="240" w:lineRule="auto"/>
      <w:outlineLvl w:val="1"/>
    </w:pPr>
    <w:rPr>
      <w:rFonts w:ascii="黑体" w:hAnsi="黑体" w:eastAsia="黑体" w:cs="Times New Roman"/>
      <w:b/>
    </w:rPr>
  </w:style>
  <w:style w:type="paragraph" w:styleId="4">
    <w:name w:val="heading 3"/>
    <w:basedOn w:val="1"/>
    <w:next w:val="1"/>
    <w:semiHidden/>
    <w:unhideWhenUsed/>
    <w:qFormat/>
    <w:uiPriority w:val="0"/>
    <w:pPr>
      <w:keepNext/>
      <w:keepLines/>
      <w:spacing w:beforeLines="0" w:beforeAutospacing="0" w:afterLines="0" w:afterAutospacing="0" w:line="240" w:lineRule="auto"/>
      <w:outlineLvl w:val="2"/>
    </w:pPr>
    <w:rPr>
      <w:rFonts w:eastAsia="华文楷体" w:cs="Times New Roman"/>
      <w:b/>
    </w:rPr>
  </w:style>
  <w:style w:type="paragraph" w:styleId="5">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styleId="9">
    <w:name w:val="Hyperlink"/>
    <w:basedOn w:val="8"/>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1</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2023-09-25T03:10:00Z</dcterms:created>
  <dc:creator>YLG-DJB</dc:creator>
  <cp:lastModifiedBy>Administrator</cp:lastModifiedBy>
  <dcterms:modified xsi:type="dcterms:W3CDTF">2025-07-31T04:20:57Z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862717E1C22148BFB117DE43F8F05E13_13</vt:lpwstr>
  </property>
</Properties>
</file>