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66" w:type="dxa"/>
        <w:tblInd w:w="108" w:type="dxa"/>
        <w:tblLayout w:type="fixed"/>
        <w:tblCellMar>
          <w:top w:w="0" w:type="dxa"/>
          <w:left w:w="108" w:type="dxa"/>
          <w:bottom w:w="0" w:type="dxa"/>
          <w:right w:w="108" w:type="dxa"/>
        </w:tblCellMar>
      </w:tblPr>
      <w:tblGrid>
        <w:gridCol w:w="417"/>
        <w:gridCol w:w="859"/>
        <w:gridCol w:w="999"/>
        <w:gridCol w:w="423"/>
        <w:gridCol w:w="423"/>
        <w:gridCol w:w="676"/>
        <w:gridCol w:w="422"/>
        <w:gridCol w:w="452"/>
        <w:gridCol w:w="574"/>
        <w:gridCol w:w="425"/>
        <w:gridCol w:w="567"/>
        <w:gridCol w:w="709"/>
        <w:gridCol w:w="992"/>
        <w:gridCol w:w="1994"/>
        <w:gridCol w:w="1018"/>
        <w:gridCol w:w="1018"/>
        <w:gridCol w:w="433"/>
        <w:gridCol w:w="422"/>
        <w:gridCol w:w="818"/>
        <w:gridCol w:w="425"/>
      </w:tblGrid>
      <w:tr>
        <w:tblPrEx>
          <w:tblLayout w:type="fixed"/>
          <w:tblCellMar>
            <w:top w:w="0" w:type="dxa"/>
            <w:left w:w="108" w:type="dxa"/>
            <w:bottom w:w="0" w:type="dxa"/>
            <w:right w:w="108" w:type="dxa"/>
          </w:tblCellMar>
        </w:tblPrEx>
        <w:trPr>
          <w:trHeight w:val="1347" w:hRule="atLeast"/>
        </w:trPr>
        <w:tc>
          <w:tcPr>
            <w:tcW w:w="14066" w:type="dxa"/>
            <w:gridSpan w:val="20"/>
            <w:tcBorders>
              <w:top w:val="nil"/>
              <w:left w:val="nil"/>
              <w:bottom w:val="single" w:color="auto" w:sz="4" w:space="0"/>
              <w:right w:val="nil"/>
            </w:tcBorders>
            <w:vAlign w:val="center"/>
          </w:tcPr>
          <w:p>
            <w:pPr>
              <w:widowControl/>
              <w:ind w:firstLine="924" w:firstLineChars="200"/>
              <w:jc w:val="left"/>
              <w:rPr>
                <w:rFonts w:hint="eastAsia" w:ascii="仿宋_GB2312" w:hAnsi="Mongolian Baiti" w:eastAsia="仿宋_GB2312" w:cs="Mongolian Baiti"/>
                <w:b/>
                <w:bCs/>
                <w:kern w:val="1"/>
                <w:sz w:val="50"/>
                <w:szCs w:val="50"/>
                <w:u w:val="single"/>
              </w:rPr>
            </w:pPr>
            <w:r>
              <w:rPr>
                <w:rFonts w:hint="eastAsia" w:ascii="仿宋_GB2312" w:hAnsi="Mongolian Baiti" w:eastAsia="仿宋_GB2312" w:cs="Mongolian Baiti"/>
                <w:b/>
                <w:bCs/>
                <w:kern w:val="1"/>
                <w:sz w:val="46"/>
                <w:szCs w:val="46"/>
                <w:u w:val="single"/>
                <w:lang w:val="en-US" w:eastAsia="zh-CN"/>
              </w:rPr>
              <w:t>于田县</w:t>
            </w:r>
            <w:r>
              <w:rPr>
                <w:rFonts w:hint="eastAsia" w:ascii="仿宋_GB2312" w:hAnsi="Mongolian Baiti" w:eastAsia="仿宋_GB2312" w:cs="Mongolian Baiti"/>
                <w:b/>
                <w:bCs/>
                <w:kern w:val="1"/>
                <w:sz w:val="46"/>
                <w:szCs w:val="46"/>
                <w:u w:val="single"/>
              </w:rPr>
              <w:t xml:space="preserve"> </w:t>
            </w:r>
            <w:r>
              <w:rPr>
                <w:rFonts w:hint="eastAsia" w:ascii="仿宋_GB2312" w:hAnsi="Mongolian Baiti" w:eastAsia="仿宋_GB2312" w:cs="Mongolian Baiti"/>
                <w:b/>
                <w:bCs/>
                <w:kern w:val="1"/>
                <w:sz w:val="46"/>
                <w:szCs w:val="46"/>
                <w:u w:val="single"/>
                <w:lang w:eastAsia="zh-CN"/>
              </w:rPr>
              <w:t xml:space="preserve">独味快餐店 </w:t>
            </w:r>
            <w:r>
              <w:rPr>
                <w:rFonts w:hint="eastAsia" w:ascii="仿宋_GB2312" w:hAnsi="Mongolian Baiti" w:eastAsia="仿宋_GB2312" w:cs="Mongolian Baiti"/>
                <w:b/>
                <w:bCs/>
                <w:kern w:val="1"/>
                <w:sz w:val="46"/>
                <w:szCs w:val="46"/>
                <w:u w:val="single"/>
                <w:lang w:val="en-US" w:eastAsia="zh-CN"/>
              </w:rPr>
              <w:t>经营不</w:t>
            </w:r>
            <w:bookmarkStart w:id="0" w:name="_GoBack"/>
            <w:bookmarkEnd w:id="0"/>
            <w:r>
              <w:rPr>
                <w:rFonts w:hint="eastAsia" w:ascii="仿宋_GB2312" w:hAnsi="Mongolian Baiti" w:eastAsia="仿宋_GB2312" w:cs="Mongolian Baiti"/>
                <w:b/>
                <w:bCs/>
                <w:kern w:val="1"/>
                <w:sz w:val="46"/>
                <w:szCs w:val="46"/>
                <w:u w:val="single"/>
                <w:lang w:val="en-US" w:eastAsia="zh-CN"/>
              </w:rPr>
              <w:t>符合食品安全标准食品</w:t>
            </w:r>
            <w:r>
              <w:rPr>
                <w:rFonts w:hint="eastAsia" w:ascii="仿宋_GB2312" w:hAnsi="Mongolian Baiti" w:eastAsia="仿宋_GB2312" w:cs="Mongolian Baiti"/>
                <w:b/>
                <w:bCs/>
                <w:kern w:val="1"/>
                <w:sz w:val="46"/>
                <w:szCs w:val="46"/>
                <w:u w:val="single"/>
                <w:lang w:val="en-US" w:eastAsia="zh-CN"/>
              </w:rPr>
              <w:t>行为</w:t>
            </w:r>
            <w:r>
              <w:rPr>
                <w:rFonts w:hint="eastAsia" w:ascii="仿宋_GB2312" w:hAnsi="Mongolian Baiti" w:eastAsia="仿宋_GB2312" w:cs="Mongolian Baiti"/>
                <w:b/>
                <w:bCs/>
                <w:kern w:val="1"/>
                <w:sz w:val="46"/>
                <w:szCs w:val="46"/>
                <w:u w:val="single"/>
                <w:lang w:eastAsia="zh-CN"/>
              </w:rPr>
              <w:t>公示表</w:t>
            </w:r>
          </w:p>
        </w:tc>
      </w:tr>
      <w:tr>
        <w:tblPrEx>
          <w:tblLayout w:type="fixed"/>
          <w:tblCellMar>
            <w:top w:w="0" w:type="dxa"/>
            <w:left w:w="108" w:type="dxa"/>
            <w:bottom w:w="0" w:type="dxa"/>
            <w:right w:w="108" w:type="dxa"/>
          </w:tblCellMar>
        </w:tblPrEx>
        <w:trPr>
          <w:trHeight w:val="2182" w:hRule="atLeast"/>
        </w:trPr>
        <w:tc>
          <w:tcPr>
            <w:tcW w:w="417" w:type="dxa"/>
            <w:tcBorders>
              <w:top w:val="nil"/>
              <w:left w:val="single" w:color="auto" w:sz="4" w:space="0"/>
              <w:bottom w:val="single" w:color="auto" w:sz="4" w:space="0"/>
              <w:right w:val="single" w:color="auto" w:sz="4" w:space="0"/>
            </w:tcBorders>
          </w:tcPr>
          <w:p>
            <w:pPr>
              <w:widowControl/>
              <w:jc w:val="left"/>
              <w:rPr>
                <w:rFonts w:hint="eastAsia" w:ascii="黑体" w:hAnsi="黑体" w:eastAsia="黑体" w:cs="黑体"/>
                <w:b/>
                <w:bCs/>
                <w:kern w:val="0"/>
                <w:sz w:val="20"/>
                <w:szCs w:val="20"/>
              </w:rPr>
            </w:pPr>
          </w:p>
        </w:tc>
        <w:tc>
          <w:tcPr>
            <w:tcW w:w="859"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行政处罚决定书文号</w:t>
            </w:r>
          </w:p>
        </w:tc>
        <w:tc>
          <w:tcPr>
            <w:tcW w:w="999"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处罚名称</w:t>
            </w:r>
          </w:p>
        </w:tc>
        <w:tc>
          <w:tcPr>
            <w:tcW w:w="423"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处罚类别1</w:t>
            </w:r>
          </w:p>
        </w:tc>
        <w:tc>
          <w:tcPr>
            <w:tcW w:w="423"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处罚类别2</w:t>
            </w:r>
          </w:p>
        </w:tc>
        <w:tc>
          <w:tcPr>
            <w:tcW w:w="676"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处罚事由</w:t>
            </w:r>
          </w:p>
        </w:tc>
        <w:tc>
          <w:tcPr>
            <w:tcW w:w="422"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处罚依据</w:t>
            </w:r>
          </w:p>
        </w:tc>
        <w:tc>
          <w:tcPr>
            <w:tcW w:w="452"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行政相对人名称</w:t>
            </w:r>
          </w:p>
        </w:tc>
        <w:tc>
          <w:tcPr>
            <w:tcW w:w="574"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16"/>
                <w:szCs w:val="16"/>
              </w:rPr>
            </w:pPr>
            <w:r>
              <w:rPr>
                <w:rFonts w:hint="eastAsia" w:ascii="黑体" w:hAnsi="黑体" w:eastAsia="黑体" w:cs="黑体"/>
                <w:b/>
                <w:bCs/>
                <w:kern w:val="0"/>
                <w:sz w:val="16"/>
                <w:szCs w:val="16"/>
              </w:rPr>
              <w:t>统一社会信用代码</w:t>
            </w:r>
          </w:p>
        </w:tc>
        <w:tc>
          <w:tcPr>
            <w:tcW w:w="425"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工商登记码</w:t>
            </w:r>
          </w:p>
        </w:tc>
        <w:tc>
          <w:tcPr>
            <w:tcW w:w="567"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税务登记码</w:t>
            </w:r>
          </w:p>
        </w:tc>
        <w:tc>
          <w:tcPr>
            <w:tcW w:w="709"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居民身份证</w:t>
            </w:r>
          </w:p>
        </w:tc>
        <w:tc>
          <w:tcPr>
            <w:tcW w:w="992"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法定代表人姓名</w:t>
            </w:r>
          </w:p>
        </w:tc>
        <w:tc>
          <w:tcPr>
            <w:tcW w:w="1994"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处罚结果</w:t>
            </w:r>
          </w:p>
        </w:tc>
        <w:tc>
          <w:tcPr>
            <w:tcW w:w="1018"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处罚生效期</w:t>
            </w:r>
          </w:p>
        </w:tc>
        <w:tc>
          <w:tcPr>
            <w:tcW w:w="1018"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处罚截止期</w:t>
            </w:r>
          </w:p>
        </w:tc>
        <w:tc>
          <w:tcPr>
            <w:tcW w:w="433"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处罚机关</w:t>
            </w:r>
          </w:p>
        </w:tc>
        <w:tc>
          <w:tcPr>
            <w:tcW w:w="422"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当前状态</w:t>
            </w:r>
          </w:p>
        </w:tc>
        <w:tc>
          <w:tcPr>
            <w:tcW w:w="818"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地方编码</w:t>
            </w:r>
          </w:p>
        </w:tc>
        <w:tc>
          <w:tcPr>
            <w:tcW w:w="425" w:type="dxa"/>
            <w:tcBorders>
              <w:top w:val="nil"/>
              <w:left w:val="nil"/>
              <w:bottom w:val="single" w:color="auto" w:sz="4" w:space="0"/>
              <w:right w:val="single" w:color="auto" w:sz="4" w:space="0"/>
            </w:tcBorders>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数据更新时间</w:t>
            </w:r>
          </w:p>
        </w:tc>
      </w:tr>
      <w:tr>
        <w:tblPrEx>
          <w:tblLayout w:type="fixed"/>
          <w:tblCellMar>
            <w:top w:w="0" w:type="dxa"/>
            <w:left w:w="108" w:type="dxa"/>
            <w:bottom w:w="0" w:type="dxa"/>
            <w:right w:w="108" w:type="dxa"/>
          </w:tblCellMar>
        </w:tblPrEx>
        <w:trPr>
          <w:trHeight w:val="4215"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59" w:type="dxa"/>
            <w:tcBorders>
              <w:top w:val="single" w:color="auto" w:sz="4" w:space="0"/>
              <w:left w:val="nil"/>
              <w:bottom w:val="single" w:color="auto" w:sz="4" w:space="0"/>
              <w:right w:val="single" w:color="auto" w:sz="4" w:space="0"/>
            </w:tcBorders>
            <w:vAlign w:val="center"/>
          </w:tcPr>
          <w:p>
            <w:pPr>
              <w:widowControl/>
              <w:jc w:val="right"/>
              <w:rPr>
                <w:rFonts w:hint="eastAsia" w:ascii="仿宋" w:hAnsi="仿宋" w:eastAsia="仿宋"/>
                <w:color w:val="000000"/>
                <w:kern w:val="0"/>
                <w:szCs w:val="21"/>
              </w:rPr>
            </w:pPr>
            <w:r>
              <w:rPr>
                <w:rFonts w:hint="eastAsia" w:ascii="仿宋" w:hAnsi="仿宋" w:eastAsia="仿宋"/>
                <w:color w:val="000000"/>
                <w:kern w:val="0"/>
                <w:szCs w:val="21"/>
              </w:rPr>
              <w:t>和于市监处</w:t>
            </w:r>
          </w:p>
          <w:p>
            <w:pPr>
              <w:widowControl/>
              <w:jc w:val="right"/>
              <w:rPr>
                <w:rFonts w:ascii="仿宋" w:hAnsi="仿宋" w:eastAsia="仿宋"/>
                <w:color w:val="000000"/>
                <w:kern w:val="0"/>
                <w:szCs w:val="21"/>
              </w:rPr>
            </w:pPr>
            <w:r>
              <w:rPr>
                <w:rFonts w:hint="eastAsia" w:ascii="仿宋" w:hAnsi="仿宋" w:eastAsia="仿宋"/>
                <w:color w:val="000000"/>
                <w:kern w:val="0"/>
                <w:szCs w:val="21"/>
              </w:rPr>
              <w:t>〔2020〕</w:t>
            </w:r>
            <w:r>
              <w:rPr>
                <w:rFonts w:hint="eastAsia" w:ascii="仿宋" w:hAnsi="仿宋" w:eastAsia="仿宋"/>
                <w:color w:val="000000"/>
                <w:kern w:val="0"/>
                <w:szCs w:val="21"/>
                <w:lang w:val="en-US" w:eastAsia="zh-CN"/>
              </w:rPr>
              <w:t>41</w:t>
            </w:r>
            <w:r>
              <w:rPr>
                <w:rFonts w:hint="eastAsia" w:ascii="仿宋" w:hAnsi="仿宋" w:eastAsia="仿宋"/>
                <w:color w:val="000000"/>
                <w:kern w:val="0"/>
                <w:szCs w:val="21"/>
              </w:rPr>
              <w:t>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_GB2312" w:hAnsi="Mongolian Baiti" w:eastAsia="仿宋_GB2312" w:cs="Mongolian Baiti"/>
                <w:kern w:val="1"/>
                <w:sz w:val="20"/>
                <w:szCs w:val="20"/>
                <w:u w:val="none"/>
                <w:lang w:eastAsia="zh-CN"/>
              </w:rPr>
              <w:t>于田县独味快餐店</w:t>
            </w:r>
          </w:p>
        </w:tc>
        <w:tc>
          <w:tcPr>
            <w:tcW w:w="4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食品</w:t>
            </w:r>
          </w:p>
        </w:tc>
        <w:tc>
          <w:tcPr>
            <w:tcW w:w="4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67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12"/>
                <w:szCs w:val="12"/>
                <w:lang w:val="en-US" w:eastAsia="zh-CN"/>
              </w:rPr>
            </w:pPr>
            <w:r>
              <w:rPr>
                <w:rFonts w:hint="eastAsia" w:ascii="宋体" w:hAnsi="宋体" w:cs="仿宋"/>
                <w:color w:val="000000"/>
                <w:kern w:val="0"/>
                <w:sz w:val="20"/>
                <w:szCs w:val="20"/>
                <w:lang w:val="en-US" w:eastAsia="zh-CN"/>
              </w:rPr>
              <w:t>经营不符合食品安全标准食品</w:t>
            </w:r>
          </w:p>
        </w:tc>
        <w:tc>
          <w:tcPr>
            <w:tcW w:w="4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45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_GB2312" w:hAnsi="Mongolian Baiti" w:eastAsia="仿宋_GB2312" w:cs="Mongolian Baiti"/>
                <w:kern w:val="1"/>
                <w:sz w:val="20"/>
                <w:szCs w:val="20"/>
                <w:u w:val="none"/>
                <w:lang w:eastAsia="zh-CN"/>
              </w:rPr>
              <w:t>于田县独味快餐店</w:t>
            </w:r>
          </w:p>
        </w:tc>
        <w:tc>
          <w:tcPr>
            <w:tcW w:w="5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color w:val="000000"/>
                <w:kern w:val="0"/>
                <w:sz w:val="20"/>
                <w:szCs w:val="20"/>
                <w:lang w:val="en-US" w:eastAsia="zh-CN"/>
              </w:rPr>
            </w:pPr>
            <w:r>
              <w:rPr>
                <w:rFonts w:hint="eastAsia" w:ascii="仿宋_GB2312" w:hAnsi="Mongolian Baiti" w:eastAsia="仿宋_GB2312" w:cs="Mongolian Baiti"/>
                <w:kern w:val="1"/>
                <w:sz w:val="20"/>
                <w:szCs w:val="20"/>
                <w:u w:val="none"/>
              </w:rPr>
              <w:t xml:space="preserve"> </w:t>
            </w:r>
            <w:r>
              <w:rPr>
                <w:rFonts w:hint="eastAsia" w:ascii="仿宋_GB2312" w:hAnsi="Mongolian Baiti" w:eastAsia="仿宋_GB2312" w:cs="Mongolian Baiti"/>
                <w:kern w:val="1"/>
                <w:sz w:val="20"/>
                <w:szCs w:val="20"/>
                <w:u w:val="none"/>
                <w:lang w:val="en-US" w:eastAsia="zh-CN"/>
              </w:rPr>
              <w:t>92653226MA78AC2D3</w:t>
            </w:r>
            <w:r>
              <w:rPr>
                <w:rFonts w:hint="eastAsia" w:ascii="仿宋_GB2312" w:hAnsi="Mongolian Baiti" w:eastAsia="仿宋_GB2312" w:cs="Mongolian Baiti"/>
                <w:kern w:val="1"/>
                <w:sz w:val="32"/>
                <w:szCs w:val="32"/>
                <w:u w:val="none"/>
                <w:lang w:val="en-US" w:eastAsia="zh-CN"/>
              </w:rPr>
              <w:t>U</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992"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color w:val="000000"/>
                <w:kern w:val="0"/>
                <w:szCs w:val="21"/>
                <w:lang w:val="en-US" w:eastAsia="zh-CN"/>
              </w:rPr>
            </w:pPr>
            <w:r>
              <w:rPr>
                <w:rFonts w:hint="eastAsia" w:ascii="仿宋_GB2312" w:hAnsi="Mongolian Baiti" w:eastAsia="仿宋_GB2312" w:cs="Mongolian Baiti"/>
                <w:kern w:val="1"/>
                <w:sz w:val="20"/>
                <w:szCs w:val="20"/>
                <w:u w:val="none"/>
                <w:lang w:val="en-US" w:eastAsia="zh-CN"/>
              </w:rPr>
              <w:t>艾山·阿布都卡地</w:t>
            </w:r>
            <w:r>
              <w:rPr>
                <w:rFonts w:hint="eastAsia" w:ascii="仿宋_GB2312" w:hAnsi="Mongolian Baiti" w:eastAsia="仿宋_GB2312" w:cs="Mongolian Baiti"/>
                <w:kern w:val="1"/>
                <w:sz w:val="20"/>
                <w:szCs w:val="20"/>
                <w:u w:val="none"/>
              </w:rPr>
              <w:t xml:space="preserve">  </w:t>
            </w:r>
            <w:r>
              <w:rPr>
                <w:rFonts w:hint="eastAsia"/>
                <w:sz w:val="20"/>
                <w:szCs w:val="20"/>
                <w:u w:val="none"/>
              </w:rPr>
              <w:t>班</w:t>
            </w:r>
          </w:p>
        </w:tc>
        <w:tc>
          <w:tcPr>
            <w:tcW w:w="199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Cs w:val="21"/>
              </w:rPr>
              <w:t>责令停止违法行为，并给予以下行政处</w:t>
            </w:r>
            <w:r>
              <w:rPr>
                <w:rFonts w:hint="eastAsia" w:ascii="仿宋" w:hAnsi="仿宋" w:eastAsia="仿宋" w:cs="仿宋"/>
                <w:color w:val="000000"/>
                <w:szCs w:val="21"/>
              </w:rPr>
              <w:t>罚：一、</w:t>
            </w:r>
            <w:r>
              <w:rPr>
                <w:rFonts w:hint="eastAsia" w:ascii="仿宋" w:hAnsi="仿宋" w:eastAsia="仿宋" w:cs="仿宋"/>
                <w:color w:val="000000"/>
                <w:szCs w:val="21"/>
                <w:lang w:eastAsia="zh-CN"/>
              </w:rPr>
              <w:t>警告</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20201205</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20201205</w:t>
            </w:r>
          </w:p>
        </w:tc>
        <w:tc>
          <w:tcPr>
            <w:tcW w:w="4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于田县市场监督管理局</w:t>
            </w:r>
          </w:p>
        </w:tc>
        <w:tc>
          <w:tcPr>
            <w:tcW w:w="4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已执行</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653226</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95A69"/>
    <w:rsid w:val="00046A39"/>
    <w:rsid w:val="00092EBC"/>
    <w:rsid w:val="00117AA4"/>
    <w:rsid w:val="001C7272"/>
    <w:rsid w:val="001E265F"/>
    <w:rsid w:val="00225CCE"/>
    <w:rsid w:val="00227FF1"/>
    <w:rsid w:val="003B1AB8"/>
    <w:rsid w:val="003B31A5"/>
    <w:rsid w:val="003F39DF"/>
    <w:rsid w:val="003F4A0C"/>
    <w:rsid w:val="004255DA"/>
    <w:rsid w:val="004972F9"/>
    <w:rsid w:val="004E02C9"/>
    <w:rsid w:val="00647F3F"/>
    <w:rsid w:val="006677F8"/>
    <w:rsid w:val="00702FDB"/>
    <w:rsid w:val="0078678D"/>
    <w:rsid w:val="007A7899"/>
    <w:rsid w:val="007F7CF7"/>
    <w:rsid w:val="008F78B1"/>
    <w:rsid w:val="0092483B"/>
    <w:rsid w:val="00A14E74"/>
    <w:rsid w:val="00B20E78"/>
    <w:rsid w:val="00BF54BF"/>
    <w:rsid w:val="00E4015C"/>
    <w:rsid w:val="00F0709C"/>
    <w:rsid w:val="00F94FEB"/>
    <w:rsid w:val="00FC6F58"/>
    <w:rsid w:val="00FE5770"/>
    <w:rsid w:val="01595A69"/>
    <w:rsid w:val="02644EC4"/>
    <w:rsid w:val="234B4CF9"/>
    <w:rsid w:val="241A7447"/>
    <w:rsid w:val="2CCE7B6A"/>
    <w:rsid w:val="39F57B33"/>
    <w:rsid w:val="40804899"/>
    <w:rsid w:val="5BD4429C"/>
    <w:rsid w:val="5CFF0DFE"/>
    <w:rsid w:val="66583672"/>
    <w:rsid w:val="7AD014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Words>
  <Characters>304</Characters>
  <Lines>2</Lines>
  <Paragraphs>1</Paragraphs>
  <TotalTime>2</TotalTime>
  <ScaleCrop>false</ScaleCrop>
  <LinksUpToDate>false</LinksUpToDate>
  <CharactersWithSpaces>356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2019-03-20T07:22:00Z</dcterms:created>
  <dc:creator>刘志刚</dc:creator>
  <cp:lastModifiedBy>0000</cp:lastModifiedBy>
  <cp:lastPrinted>2012-12-31T18:17:54Z</cp:lastPrinted>
  <dcterms:modified xsi:type="dcterms:W3CDTF">2012-12-31T18:18:00Z</dcterms:modified>
  <dc:title>于田县先拜巴扎镇喀代木美食采购食品及食品相关产品未查验和索证索票案公示表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